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media/image1.jpeg" ContentType="image/jpeg"/>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Encabezamiento"/>
        <w:bidi w:val="0"/>
        <w:ind w:left="0" w:right="0" w:firstLine="0"/>
        <w:jc w:val="left"/>
        <w:rPr>
          <w:rStyle w:val="Ninguno"/>
          <w:rtl w:val="0"/>
          <w:lang w:val="en-US"/>
        </w:rPr>
      </w:pPr>
      <w:r>
        <w:rPr>
          <w:rStyle w:val="Ninguno"/>
          <w:rtl w:val="0"/>
          <w:lang w:val="en-US"/>
        </w:rPr>
        <w:t>Irungo Turismo Bulegoak photocall bat jarri du hiriko bazter eta pertsonaia bereziekin</w:t>
      </w:r>
    </w:p>
    <w:p>
      <w:pPr>
        <w:pStyle w:val="Cuerpo A"/>
        <w:rPr>
          <w:rStyle w:val="Ninguno"/>
          <w:lang w:val="en-US"/>
        </w:rPr>
      </w:pPr>
    </w:p>
    <w:p>
      <w:pPr>
        <w:pStyle w:val="Title"/>
        <w:spacing w:after="120"/>
        <w:rPr>
          <w:rStyle w:val="Ninguno"/>
          <w:sz w:val="22"/>
          <w:szCs w:val="22"/>
        </w:rPr>
      </w:pPr>
      <w:r>
        <w:rPr>
          <w:rStyle w:val="Ninguno"/>
          <w:b w:val="0"/>
          <w:bCs w:val="0"/>
          <w:sz w:val="22"/>
          <w:szCs w:val="22"/>
          <w:rtl w:val="0"/>
          <w:lang w:val="en-US"/>
        </w:rPr>
        <w:t>Irunen, 2023ko abuztuaren 11n.-</w:t>
      </w:r>
      <w:r>
        <w:rPr>
          <w:rStyle w:val="Ninguno"/>
          <w:sz w:val="22"/>
          <w:szCs w:val="22"/>
          <w:rtl w:val="0"/>
          <w:lang w:val="fr-FR"/>
        </w:rPr>
        <w:t xml:space="preserve"> </w:t>
      </w:r>
      <w:r>
        <w:rPr>
          <w:rStyle w:val="Ninguno"/>
          <w:b w:val="0"/>
          <w:bCs w:val="0"/>
          <w:sz w:val="22"/>
          <w:szCs w:val="22"/>
          <w:rtl w:val="0"/>
          <w:lang w:val="es-ES_tradnl"/>
        </w:rPr>
        <w:t>I</w:t>
      </w:r>
      <w:r>
        <w:rPr>
          <w:rStyle w:val="Ninguno"/>
          <w:sz w:val="22"/>
          <w:szCs w:val="22"/>
          <w:rtl w:val="0"/>
          <w:lang w:val="es-ES_tradnl"/>
        </w:rPr>
        <w:t>rungo Turismo Bulegoan martxan jarritako ekimen berriak arrakasta handia izan du, irundarrek eta turistek hiriko bazter eta pertsonaia esanguratsuenekin batera argazkiak atera ahal izan ditzaten.</w:t>
      </w:r>
    </w:p>
    <w:p>
      <w:pPr>
        <w:pStyle w:val="Cuerpo"/>
        <w:rPr>
          <w:rStyle w:val="Ninguno"/>
          <w:rFonts w:ascii="Helvetica Neue" w:cs="Helvetica Neue" w:hAnsi="Helvetica Neue" w:eastAsia="Helvetica Neue"/>
          <w:outline w:val="0"/>
          <w:color w:val="000000"/>
          <w:sz w:val="22"/>
          <w:szCs w:val="22"/>
          <w:u w:color="000000"/>
          <w14:textFill>
            <w14:solidFill>
              <w14:srgbClr w14:val="000000"/>
            </w14:solidFill>
          </w14:textFill>
        </w:rPr>
      </w:pPr>
      <w:r>
        <w:rPr>
          <w:rStyle w:val="Ninguno"/>
          <w:rFonts w:ascii="Helvetica Neue" w:hAnsi="Helvetica Neue"/>
          <w:outline w:val="0"/>
          <w:color w:val="000000"/>
          <w:sz w:val="22"/>
          <w:szCs w:val="22"/>
          <w:u w:color="000000"/>
          <w:rtl w:val="0"/>
          <w14:textFill>
            <w14:solidFill>
              <w14:srgbClr w14:val="000000"/>
            </w14:solidFill>
          </w14:textFill>
        </w:rPr>
        <w:t>Photocall berriak bi egun baino ez daramatza Irungo Turismo Bulegoaren ondoan jarrita, eta dozenaka pertsona hurbildu dira erromatar pertsonaiekin eta Done Jakue bideko eta San Martzial bideko erromesekin argazkiak ateratzera. Oiasso Museoa, Bidasoa ibaia edo Irungo natura bezalako leku bereziak ere agertzen dira. Ekimenaren helburua Irundarrek eta nahi duten turista guztiek hiriaren oroigarri polit bat etxera eramatea da.</w:t>
      </w:r>
    </w:p>
    <w:p>
      <w:pPr>
        <w:pStyle w:val="Cuerpo"/>
        <w:rPr>
          <w:rStyle w:val="Ninguno"/>
          <w:rFonts w:ascii="Helvetica Neue" w:cs="Helvetica Neue" w:hAnsi="Helvetica Neue" w:eastAsia="Helvetica Neue"/>
          <w:outline w:val="0"/>
          <w:color w:val="000000"/>
          <w:sz w:val="22"/>
          <w:szCs w:val="22"/>
          <w:u w:color="000000"/>
          <w14:textFill>
            <w14:solidFill>
              <w14:srgbClr w14:val="000000"/>
            </w14:solidFill>
          </w14:textFill>
        </w:rPr>
      </w:pPr>
      <w:r>
        <w:rPr>
          <w:rStyle w:val="Ninguno"/>
          <w:rFonts w:ascii="Helvetica Neue" w:cs="Helvetica Neue" w:hAnsi="Helvetica Neue" w:eastAsia="Helvetica Neue"/>
          <w:outline w:val="0"/>
          <w:color w:val="000000"/>
          <w:sz w:val="22"/>
          <w:szCs w:val="22"/>
          <w:u w:color="000000"/>
          <w14:textFill>
            <w14:solidFill>
              <w14:srgbClr w14:val="000000"/>
            </w14:solidFill>
          </w14:textFill>
        </w:rPr>
        <w:br w:type="textWrapping"/>
      </w:r>
      <w:r>
        <w:rPr>
          <w:rStyle w:val="Ninguno"/>
          <w:rFonts w:ascii="Helvetica Neue" w:hAnsi="Helvetica Neue"/>
          <w:outline w:val="0"/>
          <w:color w:val="000000"/>
          <w:sz w:val="22"/>
          <w:szCs w:val="22"/>
          <w:u w:color="000000"/>
          <w:rtl w:val="0"/>
          <w:lang w:val="it-IT"/>
          <w14:textFill>
            <w14:solidFill>
              <w14:srgbClr w14:val="000000"/>
            </w14:solidFill>
          </w14:textFill>
        </w:rPr>
        <w:t>Hiriaren historia eta ondarea ezagutarazteko modu dibertigarria da. Gainera, parte hartzaile guztiei beren argazkiak sare sozialetan partekatzera gonbidatzen zaie, #EsIrunDa traola erabilita eta  Bidasoa bizirik-eko eta Irungo Udaleko kontuei aipamena eginez. Photocall-a urte osoan egongo dela aurreikusten da.</w:t>
      </w:r>
    </w:p>
    <w:p>
      <w:pPr>
        <w:pStyle w:val="Cuerpo"/>
        <w:rPr>
          <w:rStyle w:val="Ninguno"/>
        </w:rPr>
      </w:pPr>
    </w:p>
    <w:p>
      <w:pPr>
        <w:pStyle w:val="Cuerpo A"/>
        <w:rPr>
          <w:rStyle w:val="Ninguno"/>
          <w:lang w:val="it-IT"/>
        </w:rPr>
      </w:pPr>
    </w:p>
    <w:p>
      <w:pPr>
        <w:pStyle w:val="Title"/>
        <w:spacing w:after="120"/>
        <w:rPr>
          <w:rStyle w:val="Ninguno"/>
          <w:b w:val="0"/>
          <w:bCs w:val="0"/>
          <w:sz w:val="22"/>
          <w:szCs w:val="22"/>
        </w:rPr>
      </w:pPr>
    </w:p>
    <w:p>
      <w:pPr>
        <w:pStyle w:val="Cuerpo A"/>
        <w:spacing w:after="120"/>
        <w:rPr>
          <w:rStyle w:val="Ninguno"/>
          <w:b w:val="1"/>
          <w:bCs w:val="1"/>
          <w:sz w:val="22"/>
          <w:szCs w:val="22"/>
        </w:rPr>
      </w:pPr>
    </w:p>
    <w:p>
      <w:pPr>
        <w:pStyle w:val="Cuerpo A"/>
        <w:spacing w:after="120"/>
        <w:rPr>
          <w:rStyle w:val="Ninguno"/>
          <w:b w:val="1"/>
          <w:bCs w:val="1"/>
          <w:sz w:val="22"/>
          <w:szCs w:val="22"/>
        </w:rPr>
      </w:pPr>
    </w:p>
    <w:p>
      <w:pPr>
        <w:pStyle w:val="Cuerpo A"/>
        <w:spacing w:after="120"/>
        <w:rPr>
          <w:rStyle w:val="Ninguno"/>
          <w:b w:val="1"/>
          <w:bCs w:val="1"/>
          <w:sz w:val="22"/>
          <w:szCs w:val="22"/>
        </w:rPr>
      </w:pPr>
    </w:p>
    <w:p>
      <w:pPr>
        <w:pStyle w:val="Cuerpo A"/>
        <w:spacing w:after="120"/>
        <w:rPr>
          <w:rStyle w:val="Ninguno"/>
          <w:b w:val="1"/>
          <w:bCs w:val="1"/>
          <w:sz w:val="22"/>
          <w:szCs w:val="22"/>
        </w:rPr>
      </w:pPr>
    </w:p>
    <w:p>
      <w:pPr>
        <w:pStyle w:val="Cuerpo A A"/>
        <w:spacing w:after="120"/>
      </w:pPr>
      <w:r>
        <w:rPr>
          <w:rStyle w:val="Ninguno"/>
          <w:b w:val="1"/>
          <w:bCs w:val="1"/>
        </w:rPr>
      </w:r>
    </w:p>
    <w:sectPr>
      <w:headerReference w:type="default" r:id="rId4"/>
      <w:footerReference w:type="default" r:id="rId5"/>
      <w:pgSz w:w="11900" w:h="16840" w:orient="portrait"/>
      <w:pgMar w:top="2520" w:right="1134" w:bottom="1134" w:left="1134" w:header="709" w:footer="85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Helvetica Neue Thin">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Cabecera y pie"/>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Cuerpo B"/>
    </w:pPr>
    <w:r>
      <w:drawing xmlns:a="http://schemas.openxmlformats.org/drawingml/2006/main">
        <wp:anchor distT="152400" distB="152400" distL="152400" distR="152400" simplePos="0" relativeHeight="251658240" behindDoc="1" locked="0" layoutInCell="1" allowOverlap="1">
          <wp:simplePos x="0" y="0"/>
          <wp:positionH relativeFrom="page">
            <wp:posOffset>715072</wp:posOffset>
          </wp:positionH>
          <wp:positionV relativeFrom="page">
            <wp:posOffset>427776</wp:posOffset>
          </wp:positionV>
          <wp:extent cx="738193" cy="712765"/>
          <wp:effectExtent l="0" t="0" r="0" b="0"/>
          <wp:wrapNone/>
          <wp:docPr id="1073741825" name="officeArt object" descr="Logotipo-Bidasoa-Activa.jpg"/>
          <wp:cNvGraphicFramePr/>
          <a:graphic xmlns:a="http://schemas.openxmlformats.org/drawingml/2006/main">
            <a:graphicData uri="http://schemas.openxmlformats.org/drawingml/2006/picture">
              <pic:pic xmlns:pic="http://schemas.openxmlformats.org/drawingml/2006/picture">
                <pic:nvPicPr>
                  <pic:cNvPr id="1073741825" name="Logotipo-Bidasoa-Activa.jpg" descr="Logotipo-Bidasoa-Activa.jpg"/>
                  <pic:cNvPicPr>
                    <a:picLocks noChangeAspect="1"/>
                  </pic:cNvPicPr>
                </pic:nvPicPr>
                <pic:blipFill>
                  <a:blip r:embed="rId1">
                    <a:extLst/>
                  </a:blip>
                  <a:stretch>
                    <a:fillRect/>
                  </a:stretch>
                </pic:blipFill>
                <pic:spPr>
                  <a:xfrm>
                    <a:off x="0" y="0"/>
                    <a:ext cx="738193" cy="712765"/>
                  </a:xfrm>
                  <a:prstGeom prst="rect">
                    <a:avLst/>
                  </a:prstGeom>
                  <a:ln w="12700" cap="flat">
                    <a:noFill/>
                    <a:miter lim="400000"/>
                  </a:ln>
                  <a:effectLst/>
                </pic:spPr>
              </pic:pic>
            </a:graphicData>
          </a:graphic>
        </wp:anchor>
      </w:drawing>
    </w:r>
    <w:r>
      <mc:AlternateContent>
        <mc:Choice Requires="wps">
          <w:drawing xmlns:a="http://schemas.openxmlformats.org/drawingml/2006/main">
            <wp:anchor distT="152400" distB="152400" distL="152400" distR="152400" simplePos="0" relativeHeight="251659264" behindDoc="1" locked="0" layoutInCell="1" allowOverlap="1">
              <wp:simplePos x="0" y="0"/>
              <wp:positionH relativeFrom="page">
                <wp:posOffset>5205321</wp:posOffset>
              </wp:positionH>
              <wp:positionV relativeFrom="page">
                <wp:posOffset>522872</wp:posOffset>
              </wp:positionV>
              <wp:extent cx="1699567" cy="568781"/>
              <wp:effectExtent l="0" t="0" r="0" b="0"/>
              <wp:wrapNone/>
              <wp:docPr id="1073741826" name="officeArt object" descr="Prentsa Oharra • Nota de Prensa • Prentsa Oharra • Nota de Prensa • Prentsa Oharra"/>
              <wp:cNvGraphicFramePr/>
              <a:graphic xmlns:a="http://schemas.openxmlformats.org/drawingml/2006/main">
                <a:graphicData uri="http://schemas.microsoft.com/office/word/2010/wordprocessingShape">
                  <wps:wsp>
                    <wps:cNvSpPr txBox="1"/>
                    <wps:spPr>
                      <a:xfrm>
                        <a:off x="0" y="0"/>
                        <a:ext cx="1699567" cy="568781"/>
                      </a:xfrm>
                      <a:prstGeom prst="rect">
                        <a:avLst/>
                      </a:prstGeom>
                      <a:noFill/>
                      <a:ln w="12700" cap="flat">
                        <a:noFill/>
                        <a:miter lim="400000"/>
                      </a:ln>
                      <a:effectLst/>
                    </wps:spPr>
                    <wps:txbx>
                      <w:txbxContent>
                        <w:p>
                          <w:pPr>
                            <w:pStyle w:val="Por omisión 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s>
                            <w:spacing w:before="0" w:line="240" w:lineRule="auto"/>
                            <w:rPr>
                              <w:rStyle w:val="Ninguno"/>
                              <w:b w:val="1"/>
                              <w:bCs w:val="1"/>
                              <w:spacing w:val="12"/>
                              <w:sz w:val="32"/>
                              <w:szCs w:val="32"/>
                              <w:u w:color="929292"/>
                            </w:rPr>
                          </w:pPr>
                          <w:r>
                            <w:rPr>
                              <w:rStyle w:val="Ninguno"/>
                              <w:b w:val="1"/>
                              <w:bCs w:val="1"/>
                              <w:spacing w:val="12"/>
                              <w:sz w:val="32"/>
                              <w:szCs w:val="32"/>
                              <w:u w:color="929292"/>
                              <w:rtl w:val="0"/>
                              <w:lang w:val="es-ES_tradnl"/>
                            </w:rPr>
                            <w:t>Prentsa Oharra</w:t>
                          </w:r>
                        </w:p>
                        <w:p>
                          <w:pPr>
                            <w:pStyle w:val="Subtitle"/>
                          </w:pPr>
                          <w:r>
                            <w:rPr>
                              <w:rStyle w:val="Ninguno"/>
                              <w:rFonts w:ascii="Helvetica Neue Thin" w:hAnsi="Helvetica Neue Thin"/>
                              <w:spacing w:val="-1"/>
                              <w:sz w:val="32"/>
                              <w:szCs w:val="32"/>
                              <w:u w:color="929292"/>
                              <w:rtl w:val="0"/>
                              <w:lang w:val="pt-PT"/>
                            </w:rPr>
                            <w:t>Nota de Prensa</w:t>
                          </w:r>
                        </w:p>
                      </w:txbxContent>
                    </wps:txbx>
                    <wps:bodyPr wrap="square" lIns="50800" tIns="50800" rIns="50800" bIns="50800" numCol="1" anchor="t">
                      <a:noAutofit/>
                    </wps:bodyPr>
                  </wps:wsp>
                </a:graphicData>
              </a:graphic>
            </wp:anchor>
          </w:drawing>
        </mc:Choice>
        <mc:Fallback>
          <w:pict>
            <v:shape id="_x0000_s1026" type="#_x0000_t202" style="visibility:visible;position:absolute;margin-left:409.9pt;margin-top:41.2pt;width:133.8pt;height:44.8pt;z-index:-251657216;mso-position-horizontal:absolute;mso-position-horizontal-relative:page;mso-position-vertical:absolute;mso-position-vertical-relative:page;mso-wrap-distance-left:12.0pt;mso-wrap-distance-top:12.0pt;mso-wrap-distance-right:12.0pt;mso-wrap-distance-bottom:12.0pt;">
              <v:fill on="f"/>
              <v:stroke on="f" weight="1.0pt" dashstyle="solid" endcap="flat" miterlimit="400.0%" joinstyle="miter" linestyle="single" startarrow="none" startarrowwidth="medium" startarrowlength="medium" endarrow="none" endarrowwidth="medium" endarrowlength="medium"/>
              <v:textbox>
                <w:txbxContent>
                  <w:p>
                    <w:pPr>
                      <w:pStyle w:val="Por omisión 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s>
                      <w:spacing w:before="0" w:line="240" w:lineRule="auto"/>
                      <w:rPr>
                        <w:rStyle w:val="Ninguno"/>
                        <w:b w:val="1"/>
                        <w:bCs w:val="1"/>
                        <w:spacing w:val="12"/>
                        <w:sz w:val="32"/>
                        <w:szCs w:val="32"/>
                        <w:u w:color="929292"/>
                      </w:rPr>
                    </w:pPr>
                    <w:r>
                      <w:rPr>
                        <w:rStyle w:val="Ninguno"/>
                        <w:b w:val="1"/>
                        <w:bCs w:val="1"/>
                        <w:spacing w:val="12"/>
                        <w:sz w:val="32"/>
                        <w:szCs w:val="32"/>
                        <w:u w:color="929292"/>
                        <w:rtl w:val="0"/>
                        <w:lang w:val="es-ES_tradnl"/>
                      </w:rPr>
                      <w:t>Prentsa Oharra</w:t>
                    </w:r>
                  </w:p>
                  <w:p>
                    <w:pPr>
                      <w:pStyle w:val="Subtitle"/>
                    </w:pPr>
                    <w:r>
                      <w:rPr>
                        <w:rStyle w:val="Ninguno"/>
                        <w:rFonts w:ascii="Helvetica Neue Thin" w:hAnsi="Helvetica Neue Thin"/>
                        <w:spacing w:val="-1"/>
                        <w:sz w:val="32"/>
                        <w:szCs w:val="32"/>
                        <w:u w:color="929292"/>
                        <w:rtl w:val="0"/>
                        <w:lang w:val="pt-PT"/>
                      </w:rPr>
                      <w:t>Nota de Prensa</w:t>
                    </w:r>
                  </w:p>
                </w:txbxContent>
              </v:textbox>
              <w10:wrap type="none" side="bothSides" anchorx="page" anchory="page"/>
            </v:shape>
          </w:pict>
        </mc:Fallback>
      </mc:AlternateContent>
    </w:r>
    <w:r>
      <mc:AlternateContent>
        <mc:Choice Requires="wps">
          <w:drawing xmlns:a="http://schemas.openxmlformats.org/drawingml/2006/main">
            <wp:anchor distT="152400" distB="152400" distL="152400" distR="152400" simplePos="0" relativeHeight="251660288" behindDoc="1" locked="0" layoutInCell="1" allowOverlap="1">
              <wp:simplePos x="0" y="0"/>
              <wp:positionH relativeFrom="page">
                <wp:posOffset>5257192</wp:posOffset>
              </wp:positionH>
              <wp:positionV relativeFrom="page">
                <wp:posOffset>1127863</wp:posOffset>
              </wp:positionV>
              <wp:extent cx="1566085" cy="0"/>
              <wp:effectExtent l="0" t="0" r="0" b="0"/>
              <wp:wrapNone/>
              <wp:docPr id="1073741827" name="officeArt object" descr="Línea"/>
              <wp:cNvGraphicFramePr/>
              <a:graphic xmlns:a="http://schemas.openxmlformats.org/drawingml/2006/main">
                <a:graphicData uri="http://schemas.microsoft.com/office/word/2010/wordprocessingShape">
                  <wps:wsp>
                    <wps:cNvSpPr/>
                    <wps:spPr>
                      <a:xfrm>
                        <a:off x="0" y="0"/>
                        <a:ext cx="1566085" cy="0"/>
                      </a:xfrm>
                      <a:prstGeom prst="line">
                        <a:avLst/>
                      </a:prstGeom>
                      <a:noFill/>
                      <a:ln w="25400" cap="flat">
                        <a:solidFill>
                          <a:srgbClr val="000000"/>
                        </a:solidFill>
                        <a:prstDash val="solid"/>
                        <a:miter lim="400000"/>
                      </a:ln>
                      <a:effectLst/>
                    </wps:spPr>
                    <wps:bodyPr/>
                  </wps:wsp>
                </a:graphicData>
              </a:graphic>
            </wp:anchor>
          </w:drawing>
        </mc:Choice>
        <mc:Fallback>
          <w:pict>
            <v:line id="_x0000_s1027" style="visibility:visible;position:absolute;margin-left:414.0pt;margin-top:88.8pt;width:123.3pt;height:0.0pt;z-index:-251656192;mso-position-horizontal:absolute;mso-position-horizontal-relative:page;mso-position-vertical:absolute;mso-position-vertical-relative:page;mso-wrap-distance-left:12.0pt;mso-wrap-distance-top:12.0pt;mso-wrap-distance-right:12.0pt;mso-wrap-distance-bottom:12.0pt;">
              <v:fill on="f"/>
              <v:stroke filltype="solid" color="#000000" opacity="100.0%" weight="2.0pt" dashstyle="solid" endcap="flat" miterlimit="400.0%" joinstyle="miter" linestyle="single" startarrow="none" startarrowwidth="medium" startarrowlength="medium" endarrow="none" endarrowwidth="medium" endarrowlength="medium"/>
              <w10:wrap type="none" side="bothSides" anchorx="page" anchory="page"/>
            </v:line>
          </w:pict>
        </mc:Fallback>
      </mc:AlternateContent>
    </w:r>
    <w:r>
      <mc:AlternateContent>
        <mc:Choice Requires="wps">
          <w:drawing xmlns:a="http://schemas.openxmlformats.org/drawingml/2006/main">
            <wp:anchor distT="152400" distB="152400" distL="152400" distR="152400" simplePos="0" relativeHeight="251661312" behindDoc="1" locked="0" layoutInCell="1" allowOverlap="1">
              <wp:simplePos x="0" y="0"/>
              <wp:positionH relativeFrom="page">
                <wp:posOffset>5257192</wp:posOffset>
              </wp:positionH>
              <wp:positionV relativeFrom="page">
                <wp:posOffset>442062</wp:posOffset>
              </wp:positionV>
              <wp:extent cx="1566085" cy="0"/>
              <wp:effectExtent l="0" t="0" r="0" b="0"/>
              <wp:wrapNone/>
              <wp:docPr id="1073741828" name="officeArt object" descr="Línea"/>
              <wp:cNvGraphicFramePr/>
              <a:graphic xmlns:a="http://schemas.openxmlformats.org/drawingml/2006/main">
                <a:graphicData uri="http://schemas.microsoft.com/office/word/2010/wordprocessingShape">
                  <wps:wsp>
                    <wps:cNvSpPr/>
                    <wps:spPr>
                      <a:xfrm>
                        <a:off x="0" y="0"/>
                        <a:ext cx="1566085" cy="0"/>
                      </a:xfrm>
                      <a:prstGeom prst="line">
                        <a:avLst/>
                      </a:prstGeom>
                      <a:noFill/>
                      <a:ln w="3175" cap="flat">
                        <a:solidFill>
                          <a:srgbClr val="000000"/>
                        </a:solidFill>
                        <a:prstDash val="solid"/>
                        <a:miter lim="400000"/>
                      </a:ln>
                      <a:effectLst/>
                    </wps:spPr>
                    <wps:bodyPr/>
                  </wps:wsp>
                </a:graphicData>
              </a:graphic>
            </wp:anchor>
          </w:drawing>
        </mc:Choice>
        <mc:Fallback>
          <w:pict>
            <v:line id="_x0000_s1028" style="visibility:visible;position:absolute;margin-left:414.0pt;margin-top:34.8pt;width:123.3pt;height:0.0pt;z-index:-251655168;mso-position-horizontal:absolute;mso-position-horizontal-relative:page;mso-position-vertical:absolute;mso-position-vertical-relative:page;mso-wrap-distance-left:12.0pt;mso-wrap-distance-top:12.0pt;mso-wrap-distance-right:12.0pt;mso-wrap-distance-bottom:12.0pt;">
              <v:fill on="f"/>
              <v:stroke filltype="solid" color="#000000" opacity="100.0%" weight="0.2pt" dashstyle="solid" endcap="flat" miterlimit="400.0%" joinstyle="miter" linestyle="single" startarrow="none" startarrowwidth="medium" startarrowlength="medium" endarrow="none" endarrowwidth="medium" endarrowlength="medium"/>
              <w10:wrap type="none" side="bothSides" anchorx="page" anchory="page"/>
            </v:line>
          </w:pict>
        </mc:Fallback>
      </mc:AlternateContent>
    </w:r>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spañol" w:val="‘“(〔[{〈《「『【⦅〘〖«〝︵︷︹︻︽︿﹁﹃﹇﹙﹛﹝｢"/>
  <w:noLineBreaksBefore w:lang="español"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Cuerpo B">
    <w:name w:val="Cuerpo B"/>
    <w:next w:val="Cuerpo B"/>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lang w:val="es-ES_tradnl"/>
      <w14:textOutline w14:w="12700" w14:cap="flat">
        <w14:noFill/>
        <w14:miter w14:lim="400000"/>
      </w14:textOutline>
      <w14:textFill>
        <w14:solidFill>
          <w14:srgbClr w14:val="000000"/>
        </w14:solidFill>
      </w14:textFill>
    </w:rPr>
  </w:style>
  <w:style w:type="paragraph" w:styleId="Por omisión A">
    <w:name w:val="Por omisión A"/>
    <w:next w:val="Por omisión A"/>
    <w:pPr>
      <w:keepNext w:val="0"/>
      <w:keepLines w:val="0"/>
      <w:pageBreakBefore w:val="0"/>
      <w:widowControl w:val="1"/>
      <w:shd w:val="clear" w:color="auto" w:fill="auto"/>
      <w:suppressAutoHyphens w:val="0"/>
      <w:bidi w:val="0"/>
      <w:spacing w:before="160" w:after="0" w:line="288"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lang w:val="es-ES_tradnl"/>
      <w14:textOutline w14:w="12700" w14:cap="flat">
        <w14:noFill/>
        <w14:miter w14:lim="400000"/>
      </w14:textOutline>
      <w14:textFill>
        <w14:solidFill>
          <w14:srgbClr w14:val="000000"/>
        </w14:solidFill>
      </w14:textFill>
    </w:rPr>
  </w:style>
  <w:style w:type="character" w:styleId="Ninguno">
    <w:name w:val="Ninguno"/>
    <w:rPr>
      <w:lang w:val="es-ES_tradnl"/>
    </w:rPr>
  </w:style>
  <w:style w:type="paragraph" w:styleId="Subtitle">
    <w:name w:val="Subtitle"/>
    <w:next w:val="Cuerpo B"/>
    <w:pPr>
      <w:keepNext w:val="1"/>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40"/>
      <w:szCs w:val="40"/>
      <w:u w:val="none" w:color="000000"/>
      <w:shd w:val="nil" w:color="auto" w:fill="auto"/>
      <w:vertAlign w:val="baseline"/>
      <w:lang w:val="pt-PT"/>
      <w14:textOutline w14:w="12700" w14:cap="flat">
        <w14:noFill/>
        <w14:miter w14:lim="400000"/>
      </w14:textOutline>
      <w14:textFill>
        <w14:solidFill>
          <w14:srgbClr w14:val="000000"/>
        </w14:solidFill>
      </w14:textFill>
    </w:rPr>
  </w:style>
  <w:style w:type="paragraph" w:styleId="Cabecera y pie">
    <w:name w:val="Cabecera y pie"/>
    <w:next w:val="Cabecera y pie"/>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Helvetica Neue" w:hAnsi="Helvetica Neue" w:eastAsia="Helvetica Neue"/>
      <w:b w:val="0"/>
      <w:bCs w:val="0"/>
      <w:i w:val="0"/>
      <w:iCs w:val="0"/>
      <w:caps w:val="0"/>
      <w:smallCaps w:val="0"/>
      <w:strike w:val="0"/>
      <w:dstrike w:val="0"/>
      <w:outline w:val="0"/>
      <w:color w:val="000000"/>
      <w:spacing w:val="0"/>
      <w:kern w:val="0"/>
      <w:position w:val="0"/>
      <w:sz w:val="24"/>
      <w:szCs w:val="24"/>
      <w:u w:val="none"/>
      <w:shd w:val="nil" w:color="auto" w:fill="auto"/>
      <w:vertAlign w:val="baseline"/>
      <w14:textOutline>
        <w14:noFill/>
      </w14:textOutline>
      <w14:textFill>
        <w14:solidFill>
          <w14:srgbClr w14:val="000000"/>
        </w14:solidFill>
      </w14:textFill>
    </w:rPr>
  </w:style>
  <w:style w:type="paragraph" w:styleId="Encabezamiento">
    <w:name w:val="Encabezamiento"/>
    <w:next w:val="Cuerpo A"/>
    <w:pPr>
      <w:keepNext w:val="1"/>
      <w:keepLines w:val="0"/>
      <w:pageBreakBefore w:val="0"/>
      <w:widowControl w:val="1"/>
      <w:shd w:val="clear" w:color="auto" w:fill="auto"/>
      <w:suppressAutoHyphens w:val="0"/>
      <w:bidi w:val="0"/>
      <w:spacing w:before="0" w:after="0" w:line="240" w:lineRule="auto"/>
      <w:ind w:left="0" w:right="0" w:firstLine="0"/>
      <w:jc w:val="left"/>
      <w:outlineLvl w:val="0"/>
    </w:pPr>
    <w:rPr>
      <w:rFonts w:ascii="Helvetica Neue" w:cs="Arial Unicode MS" w:hAnsi="Helvetica Neue" w:eastAsia="Arial Unicode MS"/>
      <w:b w:val="1"/>
      <w:bCs w:val="1"/>
      <w:i w:val="0"/>
      <w:iCs w:val="0"/>
      <w:caps w:val="0"/>
      <w:smallCaps w:val="0"/>
      <w:strike w:val="0"/>
      <w:dstrike w:val="0"/>
      <w:outline w:val="0"/>
      <w:color w:val="000000"/>
      <w:spacing w:val="0"/>
      <w:kern w:val="0"/>
      <w:position w:val="0"/>
      <w:sz w:val="36"/>
      <w:szCs w:val="36"/>
      <w:u w:val="none" w:color="000000"/>
      <w:shd w:val="nil" w:color="auto" w:fill="auto"/>
      <w:vertAlign w:val="baseline"/>
      <w:lang w:val="es-ES_tradnl"/>
      <w14:textOutline w14:w="12700" w14:cap="flat">
        <w14:noFill/>
        <w14:miter w14:lim="400000"/>
      </w14:textOutline>
      <w14:textFill>
        <w14:solidFill>
          <w14:srgbClr w14:val="000000"/>
        </w14:solidFill>
      </w14:textFill>
    </w:rPr>
  </w:style>
  <w:style w:type="paragraph" w:styleId="Cuerpo A">
    <w:name w:val="Cuerpo A"/>
    <w:next w:val="Cuerpo A"/>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lang w:val="es-ES_tradnl"/>
      <w14:textOutline w14:w="12700" w14:cap="flat">
        <w14:noFill/>
        <w14:miter w14:lim="400000"/>
      </w14:textOutline>
      <w14:textFill>
        <w14:solidFill>
          <w14:srgbClr w14:val="000000"/>
        </w14:solidFill>
      </w14:textFill>
    </w:rPr>
  </w:style>
  <w:style w:type="paragraph" w:styleId="Title">
    <w:name w:val="Title"/>
    <w:next w:val="Cuerpo A"/>
    <w:pPr>
      <w:keepNext w:val="1"/>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Arial Unicode MS" w:hAnsi="Helvetica Neue" w:eastAsia="Arial Unicode MS"/>
      <w:b w:val="1"/>
      <w:bCs w:val="1"/>
      <w:i w:val="0"/>
      <w:iCs w:val="0"/>
      <w:caps w:val="0"/>
      <w:smallCaps w:val="0"/>
      <w:strike w:val="0"/>
      <w:dstrike w:val="0"/>
      <w:outline w:val="0"/>
      <w:color w:val="000000"/>
      <w:spacing w:val="0"/>
      <w:kern w:val="0"/>
      <w:position w:val="0"/>
      <w:sz w:val="60"/>
      <w:szCs w:val="60"/>
      <w:u w:val="none" w:color="000000"/>
      <w:shd w:val="nil" w:color="auto" w:fill="auto"/>
      <w:vertAlign w:val="baseline"/>
      <w:lang w:val="es-ES_tradnl"/>
      <w14:textOutline w14:w="12700" w14:cap="flat">
        <w14:noFill/>
        <w14:miter w14:lim="400000"/>
      </w14:textOutline>
      <w14:textFill>
        <w14:solidFill>
          <w14:srgbClr w14:val="000000"/>
        </w14:solidFill>
      </w14:textFill>
    </w:rPr>
  </w:style>
  <w:style w:type="paragraph" w:styleId="Cuerpo">
    <w:name w:val="Cuerpo"/>
    <w:next w:val="Cuerpo"/>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14:textOutline>
        <w14:noFill/>
      </w14:textOutline>
      <w14:textFill>
        <w14:solidFill>
          <w14:srgbClr w14:val="000000"/>
        </w14:solidFill>
      </w14:textFill>
    </w:rPr>
  </w:style>
  <w:style w:type="paragraph" w:styleId="Cuerpo A A">
    <w:name w:val="Cuerpo A A"/>
    <w:next w:val="Cuerpo A A"/>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Helvetica Neue" w:hAnsi="Helvetica Neue" w:eastAsia="Helvetica Neue"/>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lang w:val="es-ES_tradnl"/>
      <w14:textOutline w14:w="12700" w14:cap="flat">
        <w14:noFill/>
        <w14:miter w14:lim="400000"/>
      </w14:textOutline>
      <w14:textFill>
        <w14:solidFill>
          <w14:srgbClr w14:val="000000"/>
        </w14:solidFill>
      </w14:textFill>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theme" Target="theme/theme1.xml"/></Relationships>

</file>

<file path=word/_rels/header1.xml.rels><?xml version="1.0" encoding="UTF-8"?>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A7A7A7"/>
      </a:dk2>
      <a:lt2>
        <a:srgbClr val="535353"/>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50800" tIns="50800" rIns="50800" bIns="50800"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