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4936D" w14:textId="11464FD5" w:rsidR="00345DCC" w:rsidRDefault="00345DCC" w:rsidP="00345DCC">
      <w:pPr>
        <w:jc w:val="center"/>
        <w:rPr>
          <w:b/>
          <w:bCs/>
          <w:sz w:val="40"/>
          <w:szCs w:val="40"/>
        </w:rPr>
      </w:pPr>
      <w:r w:rsidRPr="00345DCC">
        <w:rPr>
          <w:b/>
          <w:bCs/>
          <w:sz w:val="40"/>
          <w:szCs w:val="40"/>
        </w:rPr>
        <w:t xml:space="preserve">Bidasoa </w:t>
      </w:r>
      <w:r>
        <w:rPr>
          <w:b/>
          <w:bCs/>
          <w:sz w:val="40"/>
          <w:szCs w:val="40"/>
        </w:rPr>
        <w:t>a</w:t>
      </w:r>
      <w:r w:rsidRPr="00345DCC">
        <w:rPr>
          <w:b/>
          <w:bCs/>
          <w:sz w:val="40"/>
          <w:szCs w:val="40"/>
        </w:rPr>
        <w:t xml:space="preserve">ctiva </w:t>
      </w:r>
      <w:r>
        <w:rPr>
          <w:b/>
          <w:bCs/>
          <w:sz w:val="40"/>
          <w:szCs w:val="40"/>
        </w:rPr>
        <w:t>organiza tres j</w:t>
      </w:r>
      <w:r w:rsidRPr="00345DCC">
        <w:rPr>
          <w:b/>
          <w:bCs/>
          <w:sz w:val="40"/>
          <w:szCs w:val="40"/>
        </w:rPr>
        <w:t>ornadas dirigidas al tejido empresarial</w:t>
      </w:r>
    </w:p>
    <w:p w14:paraId="3D53D29F" w14:textId="77777777" w:rsidR="00345DCC" w:rsidRPr="00345DCC" w:rsidRDefault="00345DCC" w:rsidP="00345DCC">
      <w:pPr>
        <w:rPr>
          <w:b/>
          <w:bCs/>
          <w:sz w:val="40"/>
          <w:szCs w:val="40"/>
        </w:rPr>
      </w:pPr>
    </w:p>
    <w:p w14:paraId="05D393E9" w14:textId="50B332AF" w:rsidR="00345DCC" w:rsidRDefault="002E7E57" w:rsidP="002E7E57">
      <w:pPr>
        <w:pStyle w:val="Prrafodelista"/>
        <w:numPr>
          <w:ilvl w:val="0"/>
          <w:numId w:val="3"/>
        </w:numPr>
        <w:jc w:val="both"/>
      </w:pPr>
      <w:r w:rsidRPr="002E7E57">
        <w:t>El objetivo es ofrecer información sobre las últimas iniciativas y proyectos en materia de</w:t>
      </w:r>
      <w:r>
        <w:t xml:space="preserve"> </w:t>
      </w:r>
      <w:r w:rsidRPr="002E7E57">
        <w:t>sostenibilidad energética, innovación con los centros de formación y gestión avanzada en la empresa.</w:t>
      </w:r>
    </w:p>
    <w:p w14:paraId="3EFBCF7B" w14:textId="77777777" w:rsidR="002E7E57" w:rsidRDefault="002E7E57" w:rsidP="002E7E57">
      <w:pPr>
        <w:jc w:val="both"/>
      </w:pPr>
    </w:p>
    <w:p w14:paraId="4B886C40" w14:textId="1A7A4673" w:rsidR="00345DCC" w:rsidRPr="00345DCC" w:rsidRDefault="00345DCC" w:rsidP="00345DCC">
      <w:pPr>
        <w:jc w:val="both"/>
      </w:pPr>
      <w:r>
        <w:t xml:space="preserve">Los Ayuntamientos de </w:t>
      </w:r>
      <w:proofErr w:type="spellStart"/>
      <w:r>
        <w:t>Irun</w:t>
      </w:r>
      <w:proofErr w:type="spellEnd"/>
      <w:r>
        <w:t xml:space="preserve"> y Hondarribia, a través de </w:t>
      </w:r>
      <w:r w:rsidRPr="00345DCC">
        <w:t xml:space="preserve">Bidasoa </w:t>
      </w:r>
      <w:r>
        <w:t>a</w:t>
      </w:r>
      <w:r w:rsidRPr="00345DCC">
        <w:t>ctiva, organiza</w:t>
      </w:r>
      <w:r>
        <w:t>n</w:t>
      </w:r>
      <w:r w:rsidRPr="00345DCC">
        <w:t xml:space="preserve"> unas jornadas dirigidas al tejido empresarial en </w:t>
      </w:r>
      <w:proofErr w:type="spellStart"/>
      <w:r>
        <w:t>Ducoureau</w:t>
      </w:r>
      <w:proofErr w:type="spellEnd"/>
      <w:r w:rsidRPr="00345DCC">
        <w:t>. El objetivo de estas jornadas es ofrecer información sobre las últimas iniciativas y proyectos en materia de sostenibilidad energética, formación profesional e innovación empresarial.</w:t>
      </w:r>
    </w:p>
    <w:p w14:paraId="4BADC12B" w14:textId="77777777" w:rsidR="00345DCC" w:rsidRPr="00345DCC" w:rsidRDefault="00345DCC" w:rsidP="00345DCC">
      <w:pPr>
        <w:jc w:val="both"/>
      </w:pPr>
      <w:r w:rsidRPr="00345DCC">
        <w:t xml:space="preserve">El 26 de abril, de 8h30 a 10h, tendrá lugar la Jornada del Proyecto Cálculo de la Huella de Carbono Corporativa. El convenio suscrito entre la Diputación foral de Gipuzkoa y Bidasoa Activa para la realización de actuaciones en materia de sostenibilidad energética incluye el cálculo de la Huella de Carbono en diferentes empresas de </w:t>
      </w:r>
      <w:proofErr w:type="spellStart"/>
      <w:r w:rsidRPr="00345DCC">
        <w:t>Irun</w:t>
      </w:r>
      <w:proofErr w:type="spellEnd"/>
      <w:r w:rsidRPr="00345DCC">
        <w:t xml:space="preserve"> y Hondarribia. Esta herramienta permitirá conocer el impacto de la actividad de las empresas y plantear medidas de reducción ajustadas a cada caso particular. La sesión presentará el proyecto, sus resultados esperados y los compromisos a la hora de participar.</w:t>
      </w:r>
    </w:p>
    <w:p w14:paraId="2FFEBB1C" w14:textId="398CD0FD" w:rsidR="00255035" w:rsidRDefault="00255035" w:rsidP="00345DCC">
      <w:pPr>
        <w:jc w:val="both"/>
      </w:pPr>
      <w:r w:rsidRPr="00255035">
        <w:t xml:space="preserve">En la misma mañana, de 10h a 11h, se presentará el proyecto </w:t>
      </w:r>
      <w:proofErr w:type="spellStart"/>
      <w:r w:rsidRPr="00255035">
        <w:t>Tkgune</w:t>
      </w:r>
      <w:proofErr w:type="spellEnd"/>
      <w:r w:rsidRPr="00255035">
        <w:t xml:space="preserve"> de </w:t>
      </w:r>
      <w:proofErr w:type="spellStart"/>
      <w:r w:rsidRPr="00255035">
        <w:t>Tknika</w:t>
      </w:r>
      <w:proofErr w:type="spellEnd"/>
      <w:r w:rsidRPr="00255035">
        <w:t xml:space="preserve">, un espacio donde los centros de formación profesional y las empresas pueden transferir conocimientos y desarrollar proyectos de innovación conjuntos. En la jornada se explicarán los servicios que </w:t>
      </w:r>
      <w:proofErr w:type="spellStart"/>
      <w:r w:rsidRPr="00255035">
        <w:t>Tknika</w:t>
      </w:r>
      <w:proofErr w:type="spellEnd"/>
      <w:r w:rsidRPr="00255035">
        <w:t xml:space="preserve"> ofrece a las empresas, así como la forma de colaborar con ellos en proyectos de innovación.</w:t>
      </w:r>
    </w:p>
    <w:p w14:paraId="02DB49A2" w14:textId="1B102E57" w:rsidR="00345DCC" w:rsidRPr="00345DCC" w:rsidRDefault="00345DCC" w:rsidP="00345DCC">
      <w:pPr>
        <w:jc w:val="both"/>
      </w:pPr>
      <w:r w:rsidRPr="00345DCC">
        <w:t xml:space="preserve">Por último, el 28 de abril, de 9h a 10h, se llevará a cabo la Jornada de Gestión Avanzada en la Empresa, en el marco del programa INNOBIDEAK-KUDEABIDE. Este programa tiene como objetivo impulsar la mejora de la competitividad de las empresas mediante el apoyo a la aplicación e implantación de metodologías, herramientas y principios de Gestión Avanzada. </w:t>
      </w:r>
    </w:p>
    <w:p w14:paraId="31A48B64" w14:textId="69F32C6F" w:rsidR="00345DCC" w:rsidRPr="00345DCC" w:rsidRDefault="00255035" w:rsidP="00345DCC">
      <w:pPr>
        <w:jc w:val="both"/>
      </w:pPr>
      <w:r>
        <w:t xml:space="preserve">Miguel Ángel </w:t>
      </w:r>
      <w:proofErr w:type="spellStart"/>
      <w:r>
        <w:t>Paéz</w:t>
      </w:r>
      <w:proofErr w:type="spellEnd"/>
      <w:r>
        <w:t>, presidente de Bidasoa activa, ha destacado que</w:t>
      </w:r>
      <w:r w:rsidR="00345DCC" w:rsidRPr="00345DCC">
        <w:t xml:space="preserve"> "estas jornadas son una oportunidad única para que las empresas de la comarca puedan conocer de primera mano las iniciativas y proyectos más innovadores en materia de sostenibilidad energética, formación profesional e innovación empresarial. Desde Bidasoa Activa estamos comprometidos con el desarrollo sostenible de la comarca y trabajamos día a día para ofrecer a las empresas las herramientas necesarias para mejorar su competitividad".</w:t>
      </w:r>
    </w:p>
    <w:p w14:paraId="577D6068" w14:textId="4C3397D6" w:rsidR="008F6B47" w:rsidRDefault="00345DCC" w:rsidP="00255035">
      <w:pPr>
        <w:jc w:val="both"/>
      </w:pPr>
      <w:r w:rsidRPr="00345DCC">
        <w:t xml:space="preserve">Por su parte, </w:t>
      </w:r>
      <w:r w:rsidR="00255035">
        <w:t xml:space="preserve">María Serrano, </w:t>
      </w:r>
      <w:r w:rsidRPr="00345DCC">
        <w:t xml:space="preserve">vicepresidenta de </w:t>
      </w:r>
      <w:r w:rsidR="00255035">
        <w:t>Bidasoa activa,</w:t>
      </w:r>
      <w:r w:rsidRPr="00345DCC">
        <w:t xml:space="preserve"> ha afirmado que "la formación continua y la innovación son clave para el crecimiento empresarial. Por ello, desde Bidasoa Activa impulsamos iniciativas como TKGUNE y el programa INNOBIDEAK-KUDEABIDE para ayudar a las empresas de la comarca a mejorar su competitividad y adaptarse a los nuevos retos del mercado".</w:t>
      </w:r>
    </w:p>
    <w:sectPr w:rsidR="008F6B47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260C8D" w14:textId="77777777" w:rsidR="00067EE6" w:rsidRDefault="00067EE6" w:rsidP="00067EE6">
      <w:pPr>
        <w:spacing w:after="0" w:line="240" w:lineRule="auto"/>
      </w:pPr>
      <w:r>
        <w:separator/>
      </w:r>
    </w:p>
  </w:endnote>
  <w:endnote w:type="continuationSeparator" w:id="0">
    <w:p w14:paraId="69E193B8" w14:textId="77777777" w:rsidR="00067EE6" w:rsidRDefault="00067EE6" w:rsidP="00067E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4D6BC" w14:textId="77777777" w:rsidR="00067EE6" w:rsidRDefault="00067EE6" w:rsidP="00067EE6">
      <w:pPr>
        <w:spacing w:after="0" w:line="240" w:lineRule="auto"/>
      </w:pPr>
      <w:r>
        <w:separator/>
      </w:r>
    </w:p>
  </w:footnote>
  <w:footnote w:type="continuationSeparator" w:id="0">
    <w:p w14:paraId="7E6744AB" w14:textId="77777777" w:rsidR="00067EE6" w:rsidRDefault="00067EE6" w:rsidP="00067E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3D3B2" w14:textId="22902B9D" w:rsidR="00067EE6" w:rsidRDefault="00067EE6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FE5FD08" wp14:editId="0618D6C7">
          <wp:simplePos x="0" y="0"/>
          <wp:positionH relativeFrom="margin">
            <wp:align>center</wp:align>
          </wp:positionH>
          <wp:positionV relativeFrom="paragraph">
            <wp:posOffset>-182880</wp:posOffset>
          </wp:positionV>
          <wp:extent cx="466725" cy="466725"/>
          <wp:effectExtent l="0" t="0" r="9525" b="9525"/>
          <wp:wrapNone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056B2"/>
    <w:multiLevelType w:val="hybridMultilevel"/>
    <w:tmpl w:val="681444A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4750E1"/>
    <w:multiLevelType w:val="hybridMultilevel"/>
    <w:tmpl w:val="2EC0F6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621766"/>
    <w:multiLevelType w:val="hybridMultilevel"/>
    <w:tmpl w:val="C8E82A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6105868">
    <w:abstractNumId w:val="2"/>
  </w:num>
  <w:num w:numId="2" w16cid:durableId="1805270633">
    <w:abstractNumId w:val="0"/>
  </w:num>
  <w:num w:numId="3" w16cid:durableId="13622456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DCC"/>
    <w:rsid w:val="00067EE6"/>
    <w:rsid w:val="00255035"/>
    <w:rsid w:val="002E7E57"/>
    <w:rsid w:val="00345DCC"/>
    <w:rsid w:val="008F6B47"/>
    <w:rsid w:val="00A73DA5"/>
    <w:rsid w:val="00D90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991207"/>
  <w15:chartTrackingRefBased/>
  <w15:docId w15:val="{81BBB45E-1E8F-48F7-B32D-D494CF4F2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5DC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67E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67EE6"/>
  </w:style>
  <w:style w:type="paragraph" w:styleId="Piedepgina">
    <w:name w:val="footer"/>
    <w:basedOn w:val="Normal"/>
    <w:link w:val="PiedepginaCar"/>
    <w:uiPriority w:val="99"/>
    <w:unhideWhenUsed/>
    <w:rsid w:val="00067E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67E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043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430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3</cp:revision>
  <dcterms:created xsi:type="dcterms:W3CDTF">2023-04-25T09:19:00Z</dcterms:created>
  <dcterms:modified xsi:type="dcterms:W3CDTF">2023-04-26T10:37:00Z</dcterms:modified>
</cp:coreProperties>
</file>