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6CA27" w14:textId="7231506B" w:rsidR="001056A6" w:rsidRPr="00342E0B" w:rsidRDefault="005F1F1C" w:rsidP="00342E0B">
      <w:pPr>
        <w:spacing w:after="0" w:line="240" w:lineRule="auto"/>
        <w:jc w:val="center"/>
        <w:rPr>
          <w:rFonts w:ascii="Calibri" w:eastAsia="Times New Roman" w:hAnsi="Calibri" w:cs="Calibri"/>
          <w:b/>
          <w:bCs/>
          <w:color w:val="000000"/>
          <w:sz w:val="36"/>
          <w:szCs w:val="36"/>
          <w:lang w:eastAsia="es-ES"/>
        </w:rPr>
      </w:pPr>
      <w:bookmarkStart w:id="0" w:name="_Hlk101264162"/>
      <w:r>
        <w:rPr>
          <w:rFonts w:ascii="Calibri" w:eastAsia="Times New Roman" w:hAnsi="Calibri" w:cs="Calibri"/>
          <w:b/>
          <w:bCs/>
          <w:color w:val="000000"/>
          <w:sz w:val="36"/>
          <w:szCs w:val="36"/>
          <w:lang w:eastAsia="es-ES"/>
        </w:rPr>
        <w:t>La mayoría de los establecimientos de la</w:t>
      </w:r>
      <w:r w:rsidRPr="005F1F1C">
        <w:rPr>
          <w:rFonts w:ascii="Calibri" w:eastAsia="Times New Roman" w:hAnsi="Calibri" w:cs="Calibri"/>
          <w:b/>
          <w:bCs/>
          <w:color w:val="000000"/>
          <w:sz w:val="36"/>
          <w:szCs w:val="36"/>
          <w:lang w:eastAsia="es-ES"/>
        </w:rPr>
        <w:t xml:space="preserve"> Comarca ha</w:t>
      </w:r>
      <w:r>
        <w:rPr>
          <w:rFonts w:ascii="Calibri" w:eastAsia="Times New Roman" w:hAnsi="Calibri" w:cs="Calibri"/>
          <w:b/>
          <w:bCs/>
          <w:color w:val="000000"/>
          <w:sz w:val="36"/>
          <w:szCs w:val="36"/>
          <w:lang w:eastAsia="es-ES"/>
        </w:rPr>
        <w:t>n</w:t>
      </w:r>
      <w:r w:rsidRPr="005F1F1C">
        <w:rPr>
          <w:rFonts w:ascii="Calibri" w:eastAsia="Times New Roman" w:hAnsi="Calibri" w:cs="Calibri"/>
          <w:b/>
          <w:bCs/>
          <w:color w:val="000000"/>
          <w:sz w:val="36"/>
          <w:szCs w:val="36"/>
          <w:lang w:eastAsia="es-ES"/>
        </w:rPr>
        <w:t xml:space="preserve"> </w:t>
      </w:r>
      <w:r>
        <w:rPr>
          <w:rFonts w:ascii="Calibri" w:eastAsia="Times New Roman" w:hAnsi="Calibri" w:cs="Calibri"/>
          <w:b/>
          <w:bCs/>
          <w:color w:val="000000"/>
          <w:sz w:val="36"/>
          <w:szCs w:val="36"/>
          <w:lang w:eastAsia="es-ES"/>
        </w:rPr>
        <w:t xml:space="preserve">colgado </w:t>
      </w:r>
      <w:r w:rsidRPr="005F1F1C">
        <w:rPr>
          <w:rFonts w:ascii="Calibri" w:eastAsia="Times New Roman" w:hAnsi="Calibri" w:cs="Calibri"/>
          <w:b/>
          <w:bCs/>
          <w:color w:val="000000"/>
          <w:sz w:val="36"/>
          <w:szCs w:val="36"/>
          <w:lang w:eastAsia="es-ES"/>
        </w:rPr>
        <w:t>el cartel de completo </w:t>
      </w:r>
      <w:r>
        <w:rPr>
          <w:rFonts w:ascii="Calibri" w:eastAsia="Times New Roman" w:hAnsi="Calibri" w:cs="Calibri"/>
          <w:b/>
          <w:bCs/>
          <w:color w:val="000000"/>
          <w:sz w:val="36"/>
          <w:szCs w:val="36"/>
          <w:lang w:eastAsia="es-ES"/>
        </w:rPr>
        <w:t>esta Semana Santa</w:t>
      </w:r>
    </w:p>
    <w:p w14:paraId="600C37F5" w14:textId="6CEBCC1D" w:rsidR="001056A6" w:rsidRDefault="001056A6" w:rsidP="000F47EF">
      <w:pPr>
        <w:spacing w:after="0" w:line="240" w:lineRule="auto"/>
        <w:jc w:val="both"/>
        <w:rPr>
          <w:rFonts w:ascii="Calibri" w:eastAsia="Times New Roman" w:hAnsi="Calibri" w:cs="Calibri"/>
          <w:color w:val="000000"/>
          <w:lang w:eastAsia="es-ES"/>
        </w:rPr>
      </w:pPr>
    </w:p>
    <w:p w14:paraId="01EE467A" w14:textId="03FF0B53" w:rsidR="008D7009" w:rsidRDefault="00342E0B" w:rsidP="000F47EF">
      <w:pPr>
        <w:spacing w:after="0" w:line="240" w:lineRule="auto"/>
        <w:jc w:val="both"/>
        <w:rPr>
          <w:rFonts w:ascii="Calibri" w:eastAsia="Times New Roman" w:hAnsi="Calibri" w:cs="Calibri"/>
          <w:i/>
          <w:iCs/>
          <w:color w:val="000000"/>
          <w:lang w:eastAsia="es-ES"/>
        </w:rPr>
      </w:pPr>
      <w:r w:rsidRPr="00342E0B">
        <w:rPr>
          <w:rFonts w:ascii="Calibri" w:eastAsia="Times New Roman" w:hAnsi="Calibri" w:cs="Calibri"/>
          <w:i/>
          <w:iCs/>
          <w:color w:val="000000"/>
          <w:lang w:eastAsia="es-ES"/>
        </w:rPr>
        <w:t xml:space="preserve">· </w:t>
      </w:r>
      <w:r w:rsidR="008D7009">
        <w:rPr>
          <w:rFonts w:ascii="Calibri" w:eastAsia="Times New Roman" w:hAnsi="Calibri" w:cs="Calibri"/>
          <w:i/>
          <w:iCs/>
          <w:color w:val="000000"/>
          <w:lang w:eastAsia="es-ES"/>
        </w:rPr>
        <w:t xml:space="preserve">La mayoría de las personas que han visitado la comarca procedían del ámbito nacional </w:t>
      </w:r>
    </w:p>
    <w:p w14:paraId="6A62215A" w14:textId="51A66E5C" w:rsidR="008D7009" w:rsidRDefault="008D7009" w:rsidP="000F47EF">
      <w:pPr>
        <w:spacing w:after="0" w:line="240" w:lineRule="auto"/>
        <w:jc w:val="both"/>
        <w:rPr>
          <w:rFonts w:ascii="Calibri" w:eastAsia="Times New Roman" w:hAnsi="Calibri" w:cs="Calibri"/>
          <w:i/>
          <w:iCs/>
          <w:color w:val="000000"/>
          <w:lang w:eastAsia="es-ES"/>
        </w:rPr>
      </w:pPr>
    </w:p>
    <w:p w14:paraId="053797EC" w14:textId="2AB311AE" w:rsidR="00342E0B" w:rsidRDefault="008D7009" w:rsidP="008D7009">
      <w:pPr>
        <w:spacing w:after="0" w:line="240" w:lineRule="auto"/>
        <w:jc w:val="both"/>
        <w:rPr>
          <w:rFonts w:ascii="Calibri" w:eastAsia="Times New Roman" w:hAnsi="Calibri" w:cs="Calibri"/>
          <w:color w:val="000000"/>
          <w:lang w:eastAsia="es-ES"/>
        </w:rPr>
      </w:pPr>
      <w:r w:rsidRPr="00342E0B">
        <w:rPr>
          <w:rFonts w:ascii="Calibri" w:eastAsia="Times New Roman" w:hAnsi="Calibri" w:cs="Calibri"/>
          <w:i/>
          <w:iCs/>
          <w:color w:val="000000"/>
          <w:lang w:eastAsia="es-ES"/>
        </w:rPr>
        <w:t xml:space="preserve">· </w:t>
      </w:r>
      <w:r>
        <w:rPr>
          <w:rFonts w:ascii="Calibri" w:eastAsia="Times New Roman" w:hAnsi="Calibri" w:cs="Calibri"/>
          <w:i/>
          <w:iCs/>
          <w:color w:val="000000"/>
          <w:lang w:eastAsia="es-ES"/>
        </w:rPr>
        <w:t xml:space="preserve">Las oficinas de Turismo han recibido más de </w:t>
      </w:r>
      <w:r w:rsidR="00AC6DE6">
        <w:rPr>
          <w:rFonts w:ascii="Calibri" w:eastAsia="Times New Roman" w:hAnsi="Calibri" w:cs="Calibri"/>
          <w:i/>
          <w:iCs/>
          <w:color w:val="000000"/>
          <w:lang w:eastAsia="es-ES"/>
        </w:rPr>
        <w:t>1300</w:t>
      </w:r>
      <w:r>
        <w:rPr>
          <w:rFonts w:ascii="Calibri" w:eastAsia="Times New Roman" w:hAnsi="Calibri" w:cs="Calibri"/>
          <w:i/>
          <w:iCs/>
          <w:color w:val="000000"/>
          <w:lang w:eastAsia="es-ES"/>
        </w:rPr>
        <w:t xml:space="preserve"> visitantes </w:t>
      </w:r>
    </w:p>
    <w:bookmarkEnd w:id="0"/>
    <w:p w14:paraId="6C370E02" w14:textId="77777777" w:rsidR="00342E0B" w:rsidRDefault="00342E0B" w:rsidP="000F47EF">
      <w:pPr>
        <w:spacing w:after="0" w:line="240" w:lineRule="auto"/>
        <w:jc w:val="both"/>
        <w:rPr>
          <w:rFonts w:ascii="Calibri" w:eastAsia="Times New Roman" w:hAnsi="Calibri" w:cs="Calibri"/>
          <w:color w:val="000000"/>
          <w:lang w:eastAsia="es-ES"/>
        </w:rPr>
      </w:pPr>
    </w:p>
    <w:p w14:paraId="39BEF689" w14:textId="2755F2CD" w:rsidR="009E226A" w:rsidRDefault="00877C0C"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Los establecimientos hoteleros de </w:t>
      </w:r>
      <w:r w:rsidR="00900B71">
        <w:rPr>
          <w:rFonts w:ascii="Calibri" w:eastAsia="Times New Roman" w:hAnsi="Calibri" w:cs="Calibri"/>
          <w:color w:val="000000"/>
          <w:lang w:eastAsia="es-ES"/>
        </w:rPr>
        <w:t xml:space="preserve">Irun y Hondarribia </w:t>
      </w:r>
      <w:r>
        <w:rPr>
          <w:rFonts w:ascii="Calibri" w:eastAsia="Times New Roman" w:hAnsi="Calibri" w:cs="Calibri"/>
          <w:color w:val="000000"/>
          <w:lang w:eastAsia="es-ES"/>
        </w:rPr>
        <w:t xml:space="preserve">han superado el </w:t>
      </w:r>
      <w:r w:rsidRPr="00B32506">
        <w:rPr>
          <w:rFonts w:ascii="Calibri" w:eastAsia="Times New Roman" w:hAnsi="Calibri" w:cs="Calibri"/>
          <w:color w:val="000000"/>
          <w:lang w:eastAsia="es-ES"/>
        </w:rPr>
        <w:t>9</w:t>
      </w:r>
      <w:r w:rsidR="00B32506" w:rsidRPr="00B32506">
        <w:rPr>
          <w:rFonts w:ascii="Calibri" w:eastAsia="Times New Roman" w:hAnsi="Calibri" w:cs="Calibri"/>
          <w:color w:val="000000"/>
          <w:lang w:eastAsia="es-ES"/>
        </w:rPr>
        <w:t>6</w:t>
      </w:r>
      <w:r w:rsidRPr="00B32506">
        <w:rPr>
          <w:rFonts w:ascii="Calibri" w:eastAsia="Times New Roman" w:hAnsi="Calibri" w:cs="Calibri"/>
          <w:color w:val="000000"/>
          <w:lang w:eastAsia="es-ES"/>
        </w:rPr>
        <w:t>%</w:t>
      </w:r>
      <w:r>
        <w:rPr>
          <w:rFonts w:ascii="Calibri" w:eastAsia="Times New Roman" w:hAnsi="Calibri" w:cs="Calibri"/>
          <w:color w:val="000000"/>
          <w:lang w:eastAsia="es-ES"/>
        </w:rPr>
        <w:t xml:space="preserve"> de ocupación los días de Semana Santa. Asimismo, la mayoría de ellos han colgado el cartel de completos al menos </w:t>
      </w:r>
      <w:r w:rsidR="0069796C">
        <w:rPr>
          <w:rFonts w:ascii="Calibri" w:eastAsia="Times New Roman" w:hAnsi="Calibri" w:cs="Calibri"/>
          <w:color w:val="000000"/>
          <w:lang w:eastAsia="es-ES"/>
        </w:rPr>
        <w:t>un día</w:t>
      </w:r>
      <w:r>
        <w:rPr>
          <w:rFonts w:ascii="Calibri" w:eastAsia="Times New Roman" w:hAnsi="Calibri" w:cs="Calibri"/>
          <w:color w:val="000000"/>
          <w:lang w:eastAsia="es-ES"/>
        </w:rPr>
        <w:t>. Cabe destacar que la mayoría de las personas que han visitado ambas ciudades han sido de procedencia nacional</w:t>
      </w:r>
      <w:r w:rsidR="00761E9F">
        <w:rPr>
          <w:rFonts w:ascii="Calibri" w:eastAsia="Times New Roman" w:hAnsi="Calibri" w:cs="Calibri"/>
          <w:color w:val="000000"/>
          <w:lang w:eastAsia="es-ES"/>
        </w:rPr>
        <w:t xml:space="preserve">, entre ellos, Euskadi, Cataluña, Aragón y Madrid.  </w:t>
      </w:r>
    </w:p>
    <w:p w14:paraId="14099326" w14:textId="4E5ECEAD" w:rsidR="00EE723C" w:rsidRDefault="00EE723C" w:rsidP="000F47EF">
      <w:pPr>
        <w:spacing w:after="0" w:line="240" w:lineRule="auto"/>
        <w:jc w:val="both"/>
        <w:rPr>
          <w:rFonts w:ascii="Calibri" w:eastAsia="Times New Roman" w:hAnsi="Calibri" w:cs="Calibri"/>
          <w:color w:val="000000"/>
          <w:lang w:eastAsia="es-ES"/>
        </w:rPr>
      </w:pPr>
    </w:p>
    <w:p w14:paraId="16019D86" w14:textId="20EB342F" w:rsidR="00295E6F" w:rsidRDefault="00295E6F"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w:t>
      </w:r>
      <w:r w:rsidR="00222027">
        <w:rPr>
          <w:rFonts w:ascii="Calibri" w:eastAsia="Times New Roman" w:hAnsi="Calibri" w:cs="Calibri"/>
          <w:color w:val="000000"/>
          <w:lang w:eastAsia="es-ES"/>
        </w:rPr>
        <w:t>Durante los días de fiesta las calles y terrazas de ambas ciudades han estado repletas de turistas</w:t>
      </w:r>
      <w:r w:rsidR="00C5025A">
        <w:rPr>
          <w:rFonts w:ascii="Calibri" w:eastAsia="Times New Roman" w:hAnsi="Calibri" w:cs="Calibri"/>
          <w:color w:val="000000"/>
          <w:lang w:eastAsia="es-ES"/>
        </w:rPr>
        <w:t>. Esto</w:t>
      </w:r>
      <w:r w:rsidR="008E6682">
        <w:rPr>
          <w:rFonts w:ascii="Calibri" w:eastAsia="Times New Roman" w:hAnsi="Calibri" w:cs="Calibri"/>
          <w:color w:val="000000"/>
          <w:lang w:eastAsia="es-ES"/>
        </w:rPr>
        <w:t xml:space="preserve">, afianza la comarca como uno de los destinos </w:t>
      </w:r>
      <w:r w:rsidR="001A17D8">
        <w:rPr>
          <w:rFonts w:ascii="Calibri" w:eastAsia="Times New Roman" w:hAnsi="Calibri" w:cs="Calibri"/>
          <w:color w:val="000000"/>
          <w:lang w:eastAsia="es-ES"/>
        </w:rPr>
        <w:t xml:space="preserve">preferidos por las personas que visitan </w:t>
      </w:r>
      <w:r w:rsidR="009E7B85">
        <w:rPr>
          <w:rFonts w:ascii="Calibri" w:eastAsia="Times New Roman" w:hAnsi="Calibri" w:cs="Calibri"/>
          <w:color w:val="000000"/>
          <w:lang w:eastAsia="es-ES"/>
        </w:rPr>
        <w:t>la costa vasca</w:t>
      </w:r>
      <w:r w:rsidR="001A17D8">
        <w:rPr>
          <w:rFonts w:ascii="Calibri" w:eastAsia="Times New Roman" w:hAnsi="Calibri" w:cs="Calibri"/>
          <w:color w:val="000000"/>
          <w:lang w:eastAsia="es-ES"/>
        </w:rPr>
        <w:t xml:space="preserve">” </w:t>
      </w:r>
      <w:r>
        <w:rPr>
          <w:rFonts w:ascii="Calibri" w:eastAsia="Times New Roman" w:hAnsi="Calibri" w:cs="Calibri"/>
          <w:color w:val="000000"/>
          <w:lang w:eastAsia="es-ES"/>
        </w:rPr>
        <w:t>ha señalado Miguel Ángel Páez, presidente de Bidasoa activa.</w:t>
      </w:r>
    </w:p>
    <w:p w14:paraId="16817F7F" w14:textId="0104F94B" w:rsidR="00EE723C" w:rsidRDefault="00EE723C" w:rsidP="000F47EF">
      <w:pPr>
        <w:spacing w:after="0" w:line="240" w:lineRule="auto"/>
        <w:jc w:val="both"/>
        <w:rPr>
          <w:rFonts w:ascii="Calibri" w:eastAsia="Times New Roman" w:hAnsi="Calibri" w:cs="Calibri"/>
          <w:color w:val="000000"/>
          <w:lang w:eastAsia="es-ES"/>
        </w:rPr>
      </w:pPr>
    </w:p>
    <w:p w14:paraId="36DC50AB" w14:textId="3D0F8039" w:rsidR="00EE723C" w:rsidRDefault="00EE723C" w:rsidP="000F47EF">
      <w:pPr>
        <w:spacing w:after="0" w:line="240" w:lineRule="auto"/>
        <w:jc w:val="both"/>
        <w:rPr>
          <w:rFonts w:ascii="Calibri" w:eastAsia="Times New Roman" w:hAnsi="Calibri" w:cs="Calibri"/>
          <w:color w:val="000000"/>
          <w:lang w:eastAsia="es-ES"/>
        </w:rPr>
      </w:pPr>
    </w:p>
    <w:p w14:paraId="35909706" w14:textId="6C8D9107" w:rsidR="00EE723C" w:rsidRDefault="00900B71" w:rsidP="00EE723C">
      <w:pPr>
        <w:spacing w:after="0" w:line="240" w:lineRule="auto"/>
        <w:jc w:val="both"/>
        <w:rPr>
          <w:rFonts w:ascii="Calibri" w:eastAsia="Times New Roman" w:hAnsi="Calibri" w:cs="Calibri"/>
          <w:b/>
          <w:bCs/>
          <w:color w:val="000000"/>
          <w:u w:val="single"/>
          <w:lang w:eastAsia="es-ES"/>
        </w:rPr>
      </w:pPr>
      <w:r>
        <w:rPr>
          <w:rFonts w:ascii="Calibri" w:eastAsia="Times New Roman" w:hAnsi="Calibri" w:cs="Calibri"/>
          <w:b/>
          <w:bCs/>
          <w:color w:val="000000"/>
          <w:u w:val="single"/>
          <w:lang w:eastAsia="es-ES"/>
        </w:rPr>
        <w:t>Se han cumplido las mejores previsiones</w:t>
      </w:r>
      <w:r w:rsidR="00EE723C" w:rsidRPr="00BA4EDA">
        <w:rPr>
          <w:rFonts w:ascii="Calibri" w:eastAsia="Times New Roman" w:hAnsi="Calibri" w:cs="Calibri"/>
          <w:b/>
          <w:bCs/>
          <w:color w:val="000000"/>
          <w:u w:val="single"/>
          <w:lang w:eastAsia="es-ES"/>
        </w:rPr>
        <w:t xml:space="preserve"> </w:t>
      </w:r>
      <w:r w:rsidR="00B25AF6">
        <w:rPr>
          <w:rFonts w:ascii="Calibri" w:eastAsia="Times New Roman" w:hAnsi="Calibri" w:cs="Calibri"/>
          <w:b/>
          <w:bCs/>
          <w:color w:val="000000"/>
          <w:u w:val="single"/>
          <w:lang w:eastAsia="es-ES"/>
        </w:rPr>
        <w:t xml:space="preserve">para </w:t>
      </w:r>
      <w:r w:rsidR="00EE723C" w:rsidRPr="00BA4EDA">
        <w:rPr>
          <w:rFonts w:ascii="Calibri" w:eastAsia="Times New Roman" w:hAnsi="Calibri" w:cs="Calibri"/>
          <w:b/>
          <w:bCs/>
          <w:color w:val="000000"/>
          <w:u w:val="single"/>
          <w:lang w:eastAsia="es-ES"/>
        </w:rPr>
        <w:t>Semana Santa</w:t>
      </w:r>
    </w:p>
    <w:p w14:paraId="06FE860B" w14:textId="77777777" w:rsidR="00EE723C" w:rsidRPr="00BA4EDA" w:rsidRDefault="00EE723C" w:rsidP="00EE723C">
      <w:pPr>
        <w:spacing w:after="0" w:line="240" w:lineRule="auto"/>
        <w:jc w:val="both"/>
        <w:rPr>
          <w:rFonts w:ascii="Calibri" w:eastAsia="Times New Roman" w:hAnsi="Calibri" w:cs="Calibri"/>
          <w:b/>
          <w:bCs/>
          <w:color w:val="000000"/>
          <w:u w:val="single"/>
          <w:lang w:eastAsia="es-ES"/>
        </w:rPr>
      </w:pPr>
    </w:p>
    <w:p w14:paraId="47E971FF" w14:textId="481BF62D" w:rsidR="00EE723C" w:rsidRDefault="00900B71"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Los hoteles y establecimientos turísticos de la ciudad han colgado en su mayoría el cartel de completos</w:t>
      </w:r>
      <w:r w:rsidR="001A17D8">
        <w:rPr>
          <w:rFonts w:ascii="Calibri" w:eastAsia="Times New Roman" w:hAnsi="Calibri" w:cs="Calibri"/>
          <w:color w:val="000000"/>
          <w:lang w:eastAsia="es-ES"/>
        </w:rPr>
        <w:t xml:space="preserve"> al menos alguno de los días</w:t>
      </w:r>
      <w:r>
        <w:rPr>
          <w:rFonts w:ascii="Calibri" w:eastAsia="Times New Roman" w:hAnsi="Calibri" w:cs="Calibri"/>
          <w:color w:val="000000"/>
          <w:lang w:eastAsia="es-ES"/>
        </w:rPr>
        <w:t>. “</w:t>
      </w:r>
      <w:r w:rsidR="00C801BC" w:rsidRPr="003C3B5A">
        <w:rPr>
          <w:rFonts w:ascii="Calibri" w:eastAsia="Times New Roman" w:hAnsi="Calibri" w:cs="Calibri"/>
          <w:color w:val="000000"/>
          <w:lang w:eastAsia="es-ES"/>
        </w:rPr>
        <w:t xml:space="preserve">De jueves a domingo </w:t>
      </w:r>
      <w:r w:rsidR="00A87AF0" w:rsidRPr="003C3B5A">
        <w:rPr>
          <w:rFonts w:ascii="Calibri" w:eastAsia="Times New Roman" w:hAnsi="Calibri" w:cs="Calibri"/>
          <w:color w:val="000000"/>
          <w:lang w:eastAsia="es-ES"/>
        </w:rPr>
        <w:t xml:space="preserve">hemos estado </w:t>
      </w:r>
      <w:r w:rsidR="00C801BC" w:rsidRPr="003C3B5A">
        <w:rPr>
          <w:rFonts w:ascii="Calibri" w:eastAsia="Times New Roman" w:hAnsi="Calibri" w:cs="Calibri"/>
          <w:color w:val="000000"/>
          <w:lang w:eastAsia="es-ES"/>
        </w:rPr>
        <w:t>prácticamente al</w:t>
      </w:r>
      <w:r w:rsidR="00A87AF0" w:rsidRPr="003C3B5A">
        <w:rPr>
          <w:rFonts w:ascii="Calibri" w:eastAsia="Times New Roman" w:hAnsi="Calibri" w:cs="Calibri"/>
          <w:color w:val="000000"/>
          <w:lang w:eastAsia="es-ES"/>
        </w:rPr>
        <w:t xml:space="preserve"> 100%</w:t>
      </w:r>
      <w:r w:rsidR="00B32506">
        <w:rPr>
          <w:rFonts w:ascii="Calibri" w:eastAsia="Times New Roman" w:hAnsi="Calibri" w:cs="Calibri"/>
          <w:color w:val="000000"/>
          <w:lang w:eastAsia="es-ES"/>
        </w:rPr>
        <w:t xml:space="preserve">, la noche del sábado colgamos el cartel de completo. </w:t>
      </w:r>
      <w:r w:rsidR="00B32506" w:rsidRPr="00B32506">
        <w:rPr>
          <w:rFonts w:ascii="Calibri" w:eastAsia="Times New Roman" w:hAnsi="Calibri" w:cs="Calibri"/>
          <w:color w:val="000000"/>
          <w:lang w:eastAsia="es-ES"/>
        </w:rPr>
        <w:t xml:space="preserve">La </w:t>
      </w:r>
      <w:r w:rsidR="00891026" w:rsidRPr="00B32506">
        <w:rPr>
          <w:rFonts w:ascii="Calibri" w:eastAsia="Times New Roman" w:hAnsi="Calibri" w:cs="Calibri"/>
          <w:color w:val="000000"/>
          <w:lang w:eastAsia="es-ES"/>
        </w:rPr>
        <w:t xml:space="preserve">mayoría </w:t>
      </w:r>
      <w:r w:rsidR="00B32506" w:rsidRPr="00B32506">
        <w:rPr>
          <w:rFonts w:ascii="Calibri" w:eastAsia="Times New Roman" w:hAnsi="Calibri" w:cs="Calibri"/>
          <w:color w:val="000000"/>
          <w:lang w:eastAsia="es-ES"/>
        </w:rPr>
        <w:t xml:space="preserve">de las personas que nos han visitado </w:t>
      </w:r>
      <w:r w:rsidR="00891026" w:rsidRPr="00B32506">
        <w:rPr>
          <w:rFonts w:ascii="Calibri" w:eastAsia="Times New Roman" w:hAnsi="Calibri" w:cs="Calibri"/>
          <w:color w:val="000000"/>
          <w:lang w:eastAsia="es-ES"/>
        </w:rPr>
        <w:t>procedía de Cataluña y Zaragoza</w:t>
      </w:r>
      <w:r w:rsidR="00891026">
        <w:rPr>
          <w:rFonts w:ascii="Calibri" w:eastAsia="Times New Roman" w:hAnsi="Calibri" w:cs="Calibri"/>
          <w:color w:val="000000"/>
          <w:lang w:eastAsia="es-ES"/>
        </w:rPr>
        <w:t xml:space="preserve">” </w:t>
      </w:r>
      <w:r w:rsidR="008D7009">
        <w:rPr>
          <w:rFonts w:ascii="Calibri" w:eastAsia="Times New Roman" w:hAnsi="Calibri" w:cs="Calibri"/>
          <w:color w:val="000000"/>
          <w:lang w:eastAsia="es-ES"/>
        </w:rPr>
        <w:t>comenta</w:t>
      </w:r>
      <w:r w:rsidR="00EE723C">
        <w:rPr>
          <w:rFonts w:ascii="Calibri" w:eastAsia="Times New Roman" w:hAnsi="Calibri" w:cs="Calibri"/>
          <w:color w:val="000000"/>
          <w:lang w:eastAsia="es-ES"/>
        </w:rPr>
        <w:t xml:space="preserve"> </w:t>
      </w:r>
      <w:r w:rsidR="00EE723C" w:rsidRPr="00FF7E73">
        <w:rPr>
          <w:rFonts w:ascii="Calibri" w:eastAsia="Times New Roman" w:hAnsi="Calibri" w:cs="Calibri"/>
          <w:color w:val="000000"/>
          <w:lang w:eastAsia="es-ES"/>
        </w:rPr>
        <w:t>María Candela Fernández de Valderrama</w:t>
      </w:r>
      <w:r w:rsidR="00EE723C">
        <w:rPr>
          <w:rFonts w:ascii="Calibri" w:eastAsia="Times New Roman" w:hAnsi="Calibri" w:cs="Calibri"/>
          <w:color w:val="000000"/>
          <w:lang w:eastAsia="es-ES"/>
        </w:rPr>
        <w:t xml:space="preserve">, del hotel </w:t>
      </w:r>
      <w:proofErr w:type="spellStart"/>
      <w:r w:rsidR="00EE723C">
        <w:rPr>
          <w:rFonts w:ascii="Calibri" w:eastAsia="Times New Roman" w:hAnsi="Calibri" w:cs="Calibri"/>
          <w:color w:val="000000"/>
          <w:lang w:eastAsia="es-ES"/>
        </w:rPr>
        <w:t>Atalaia</w:t>
      </w:r>
      <w:proofErr w:type="spellEnd"/>
      <w:r w:rsidR="00EE723C">
        <w:rPr>
          <w:rFonts w:ascii="Calibri" w:eastAsia="Times New Roman" w:hAnsi="Calibri" w:cs="Calibri"/>
          <w:color w:val="000000"/>
          <w:lang w:eastAsia="es-ES"/>
        </w:rPr>
        <w:t xml:space="preserve"> de </w:t>
      </w:r>
      <w:proofErr w:type="spellStart"/>
      <w:r w:rsidR="00EE723C">
        <w:rPr>
          <w:rFonts w:ascii="Calibri" w:eastAsia="Times New Roman" w:hAnsi="Calibri" w:cs="Calibri"/>
          <w:color w:val="000000"/>
          <w:lang w:eastAsia="es-ES"/>
        </w:rPr>
        <w:t>Irun</w:t>
      </w:r>
      <w:proofErr w:type="spellEnd"/>
      <w:r w:rsidR="00EE723C">
        <w:rPr>
          <w:rFonts w:ascii="Calibri" w:eastAsia="Times New Roman" w:hAnsi="Calibri" w:cs="Calibri"/>
          <w:color w:val="000000"/>
          <w:lang w:eastAsia="es-ES"/>
        </w:rPr>
        <w:t xml:space="preserve">. </w:t>
      </w:r>
    </w:p>
    <w:p w14:paraId="61C73168" w14:textId="77777777" w:rsidR="00EE723C" w:rsidRDefault="00EE723C" w:rsidP="00EE723C">
      <w:pPr>
        <w:spacing w:after="0" w:line="240" w:lineRule="auto"/>
        <w:jc w:val="both"/>
        <w:rPr>
          <w:rFonts w:ascii="Calibri" w:eastAsia="Times New Roman" w:hAnsi="Calibri" w:cs="Calibri"/>
          <w:color w:val="000000"/>
          <w:lang w:eastAsia="es-ES"/>
        </w:rPr>
      </w:pPr>
    </w:p>
    <w:p w14:paraId="599C8B98" w14:textId="68E711CE" w:rsidR="00C801BC" w:rsidRPr="00877C0C" w:rsidRDefault="00EE723C" w:rsidP="00EE723C">
      <w:pPr>
        <w:spacing w:after="0" w:line="240" w:lineRule="auto"/>
        <w:jc w:val="both"/>
        <w:rPr>
          <w:rFonts w:ascii="Calibri" w:eastAsia="Times New Roman" w:hAnsi="Calibri" w:cs="Calibri"/>
          <w:color w:val="000000"/>
          <w:lang w:eastAsia="es-ES"/>
        </w:rPr>
      </w:pPr>
      <w:r w:rsidRPr="00877C0C">
        <w:rPr>
          <w:rFonts w:ascii="Calibri" w:eastAsia="Times New Roman" w:hAnsi="Calibri" w:cs="Calibri"/>
          <w:color w:val="000000"/>
          <w:lang w:eastAsia="es-ES"/>
        </w:rPr>
        <w:t xml:space="preserve">Gonzaga Jauregui, del hotel Jauregui de Hondarribia, ha </w:t>
      </w:r>
      <w:r w:rsidR="001A17D8" w:rsidRPr="00877C0C">
        <w:rPr>
          <w:rFonts w:ascii="Calibri" w:eastAsia="Times New Roman" w:hAnsi="Calibri" w:cs="Calibri"/>
          <w:color w:val="000000"/>
          <w:lang w:eastAsia="es-ES"/>
        </w:rPr>
        <w:t>hecho una muy buena valoración de esta Semana Santa. “</w:t>
      </w:r>
      <w:r w:rsidR="001A17D8" w:rsidRPr="00C801BC">
        <w:rPr>
          <w:rFonts w:ascii="Calibri" w:eastAsia="Times New Roman" w:hAnsi="Calibri" w:cs="Calibri"/>
          <w:color w:val="000000"/>
          <w:lang w:eastAsia="es-ES"/>
        </w:rPr>
        <w:t xml:space="preserve">Los días más fuertes han sido </w:t>
      </w:r>
      <w:r w:rsidR="0056687F" w:rsidRPr="00C801BC">
        <w:rPr>
          <w:rFonts w:ascii="Calibri" w:eastAsia="Times New Roman" w:hAnsi="Calibri" w:cs="Calibri"/>
          <w:color w:val="000000"/>
          <w:lang w:eastAsia="es-ES"/>
        </w:rPr>
        <w:t xml:space="preserve">viernes y sábado en los cuales hemos estado al </w:t>
      </w:r>
      <w:r w:rsidR="005F1F1C">
        <w:rPr>
          <w:rFonts w:ascii="Calibri" w:eastAsia="Times New Roman" w:hAnsi="Calibri" w:cs="Calibri"/>
          <w:color w:val="000000"/>
          <w:lang w:eastAsia="es-ES"/>
        </w:rPr>
        <w:t>91</w:t>
      </w:r>
      <w:r w:rsidR="0056687F" w:rsidRPr="00C801BC">
        <w:rPr>
          <w:rFonts w:ascii="Calibri" w:eastAsia="Times New Roman" w:hAnsi="Calibri" w:cs="Calibri"/>
          <w:color w:val="000000"/>
          <w:lang w:eastAsia="es-ES"/>
        </w:rPr>
        <w:t xml:space="preserve">%. El resto de </w:t>
      </w:r>
      <w:r w:rsidR="00AC6DE6" w:rsidRPr="00C801BC">
        <w:rPr>
          <w:rFonts w:ascii="Calibri" w:eastAsia="Times New Roman" w:hAnsi="Calibri" w:cs="Calibri"/>
          <w:color w:val="000000"/>
          <w:lang w:eastAsia="es-ES"/>
        </w:rPr>
        <w:t>los días</w:t>
      </w:r>
      <w:r w:rsidR="0056687F" w:rsidRPr="00C801BC">
        <w:rPr>
          <w:rFonts w:ascii="Calibri" w:eastAsia="Times New Roman" w:hAnsi="Calibri" w:cs="Calibri"/>
          <w:color w:val="000000"/>
          <w:lang w:eastAsia="es-ES"/>
        </w:rPr>
        <w:t xml:space="preserve"> la ocupación ha sido del </w:t>
      </w:r>
      <w:r w:rsidR="00C801BC" w:rsidRPr="00C801BC">
        <w:rPr>
          <w:rFonts w:ascii="Calibri" w:eastAsia="Times New Roman" w:hAnsi="Calibri" w:cs="Calibri"/>
          <w:color w:val="000000"/>
          <w:lang w:eastAsia="es-ES"/>
        </w:rPr>
        <w:t>80</w:t>
      </w:r>
      <w:r w:rsidR="0056687F" w:rsidRPr="00C801BC">
        <w:rPr>
          <w:rFonts w:ascii="Calibri" w:eastAsia="Times New Roman" w:hAnsi="Calibri" w:cs="Calibri"/>
          <w:color w:val="000000"/>
          <w:lang w:eastAsia="es-ES"/>
        </w:rPr>
        <w:t>%</w:t>
      </w:r>
      <w:r w:rsidR="001A17D8" w:rsidRPr="00C801BC">
        <w:rPr>
          <w:rFonts w:ascii="Calibri" w:eastAsia="Times New Roman" w:hAnsi="Calibri" w:cs="Calibri"/>
          <w:color w:val="000000"/>
          <w:lang w:eastAsia="es-ES"/>
        </w:rPr>
        <w:t xml:space="preserve">. </w:t>
      </w:r>
      <w:r w:rsidR="00C801BC" w:rsidRPr="00C801BC">
        <w:rPr>
          <w:rFonts w:ascii="Calibri" w:eastAsia="Times New Roman" w:hAnsi="Calibri" w:cs="Calibri"/>
          <w:color w:val="000000"/>
          <w:lang w:eastAsia="es-ES"/>
        </w:rPr>
        <w:t>Gracias al buen tiempo</w:t>
      </w:r>
      <w:r w:rsidR="00C801BC">
        <w:rPr>
          <w:rFonts w:ascii="Calibri" w:eastAsia="Times New Roman" w:hAnsi="Calibri" w:cs="Calibri"/>
          <w:color w:val="000000"/>
          <w:lang w:eastAsia="es-ES"/>
        </w:rPr>
        <w:t xml:space="preserve"> hemos tenido incluso reservas de última hora. La mayoría de los visitantes procedían de Cataluña</w:t>
      </w:r>
      <w:r w:rsidR="0028671E">
        <w:rPr>
          <w:rFonts w:ascii="Calibri" w:eastAsia="Times New Roman" w:hAnsi="Calibri" w:cs="Calibri"/>
          <w:color w:val="000000"/>
          <w:lang w:eastAsia="es-ES"/>
        </w:rPr>
        <w:t xml:space="preserve"> y</w:t>
      </w:r>
      <w:r w:rsidR="00C801BC">
        <w:rPr>
          <w:rFonts w:ascii="Calibri" w:eastAsia="Times New Roman" w:hAnsi="Calibri" w:cs="Calibri"/>
          <w:color w:val="000000"/>
          <w:lang w:eastAsia="es-ES"/>
        </w:rPr>
        <w:t xml:space="preserve"> Madrid</w:t>
      </w:r>
      <w:r w:rsidR="001A17D8" w:rsidRPr="00877C0C">
        <w:rPr>
          <w:rFonts w:ascii="Calibri" w:eastAsia="Times New Roman" w:hAnsi="Calibri" w:cs="Calibri"/>
          <w:color w:val="000000"/>
          <w:lang w:eastAsia="es-ES"/>
        </w:rPr>
        <w:t>”</w:t>
      </w:r>
      <w:r w:rsidR="0056687F" w:rsidRPr="00877C0C">
        <w:rPr>
          <w:rFonts w:ascii="Calibri" w:eastAsia="Times New Roman" w:hAnsi="Calibri" w:cs="Calibri"/>
          <w:color w:val="000000"/>
          <w:lang w:eastAsia="es-ES"/>
        </w:rPr>
        <w:t xml:space="preserve">. </w:t>
      </w:r>
    </w:p>
    <w:p w14:paraId="1A69BE93" w14:textId="65C0DED9" w:rsidR="007B007C" w:rsidRDefault="007B007C" w:rsidP="00EE723C">
      <w:pPr>
        <w:spacing w:after="0" w:line="240" w:lineRule="auto"/>
        <w:jc w:val="both"/>
        <w:rPr>
          <w:rFonts w:ascii="Calibri" w:eastAsia="Times New Roman" w:hAnsi="Calibri" w:cs="Calibri"/>
          <w:color w:val="000000"/>
          <w:lang w:eastAsia="es-ES"/>
        </w:rPr>
      </w:pPr>
    </w:p>
    <w:p w14:paraId="333215AE" w14:textId="2CBC15B0" w:rsidR="007B007C" w:rsidRDefault="007B007C" w:rsidP="00EE723C">
      <w:pPr>
        <w:spacing w:after="0" w:line="240" w:lineRule="auto"/>
        <w:jc w:val="both"/>
        <w:rPr>
          <w:rFonts w:ascii="Calibri" w:eastAsia="Times New Roman" w:hAnsi="Calibri" w:cs="Calibri"/>
          <w:color w:val="000000"/>
          <w:lang w:eastAsia="es-ES"/>
        </w:rPr>
      </w:pPr>
      <w:r w:rsidRPr="007B007C">
        <w:rPr>
          <w:rFonts w:ascii="Calibri" w:eastAsia="Times New Roman" w:hAnsi="Calibri" w:cs="Calibri"/>
          <w:color w:val="000000"/>
          <w:lang w:eastAsia="es-ES"/>
        </w:rPr>
        <w:t xml:space="preserve">María Serrano, vicepresidenta de Bidasoa activa, señala que </w:t>
      </w:r>
      <w:r w:rsidR="00AC6DE6">
        <w:rPr>
          <w:rFonts w:ascii="Calibri" w:eastAsia="Times New Roman" w:hAnsi="Calibri" w:cs="Calibri"/>
          <w:color w:val="000000"/>
          <w:lang w:eastAsia="es-ES"/>
        </w:rPr>
        <w:t>“</w:t>
      </w:r>
      <w:r w:rsidRPr="007B007C">
        <w:rPr>
          <w:rFonts w:ascii="Calibri" w:eastAsia="Times New Roman" w:hAnsi="Calibri" w:cs="Calibri"/>
          <w:color w:val="000000"/>
          <w:lang w:eastAsia="es-ES"/>
        </w:rPr>
        <w:t>Los responsables de los hoteles están encantados con los datos de esta Semana Santa, así como los hosteleros. De hecho, hemos tenido un buen número de visitantes, lo que nos ha llevado a ver los bares, restaurantes y terrazas llenos casi todos los días</w:t>
      </w:r>
      <w:r>
        <w:rPr>
          <w:rFonts w:ascii="Calibri" w:eastAsia="Times New Roman" w:hAnsi="Calibri" w:cs="Calibri"/>
          <w:color w:val="000000"/>
          <w:lang w:eastAsia="es-ES"/>
        </w:rPr>
        <w:t>”</w:t>
      </w:r>
      <w:r w:rsidRPr="007B007C">
        <w:rPr>
          <w:rFonts w:ascii="Calibri" w:eastAsia="Times New Roman" w:hAnsi="Calibri" w:cs="Calibri"/>
          <w:color w:val="000000"/>
          <w:lang w:eastAsia="es-ES"/>
        </w:rPr>
        <w:t>.</w:t>
      </w:r>
    </w:p>
    <w:p w14:paraId="501F3D74" w14:textId="77777777" w:rsidR="00EE723C" w:rsidRDefault="00EE723C" w:rsidP="00EE723C">
      <w:pPr>
        <w:spacing w:after="0" w:line="240" w:lineRule="auto"/>
        <w:jc w:val="both"/>
        <w:rPr>
          <w:rFonts w:ascii="Calibri" w:eastAsia="Times New Roman" w:hAnsi="Calibri" w:cs="Calibri"/>
          <w:color w:val="000000"/>
          <w:lang w:eastAsia="es-ES"/>
        </w:rPr>
      </w:pPr>
    </w:p>
    <w:p w14:paraId="0DD0C355" w14:textId="195E5E9D" w:rsidR="000F372C" w:rsidRDefault="000F372C" w:rsidP="000F47EF">
      <w:pPr>
        <w:spacing w:after="0" w:line="240" w:lineRule="auto"/>
        <w:jc w:val="both"/>
        <w:rPr>
          <w:rFonts w:ascii="Calibri" w:eastAsia="Times New Roman" w:hAnsi="Calibri" w:cs="Calibri"/>
          <w:color w:val="000000"/>
          <w:lang w:eastAsia="es-ES"/>
        </w:rPr>
      </w:pPr>
    </w:p>
    <w:p w14:paraId="54606D9F" w14:textId="678C2B85" w:rsidR="00BA4EDA" w:rsidRDefault="00891026" w:rsidP="000F47EF">
      <w:pPr>
        <w:spacing w:after="0" w:line="240" w:lineRule="auto"/>
        <w:jc w:val="both"/>
        <w:rPr>
          <w:rFonts w:ascii="Calibri" w:eastAsia="Times New Roman" w:hAnsi="Calibri" w:cs="Calibri"/>
          <w:b/>
          <w:bCs/>
          <w:color w:val="000000"/>
          <w:u w:val="single"/>
          <w:lang w:eastAsia="es-ES"/>
        </w:rPr>
      </w:pPr>
      <w:r>
        <w:rPr>
          <w:rFonts w:ascii="Calibri" w:eastAsia="Times New Roman" w:hAnsi="Calibri" w:cs="Calibri"/>
          <w:b/>
          <w:bCs/>
          <w:color w:val="000000"/>
          <w:u w:val="single"/>
          <w:lang w:eastAsia="es-ES"/>
        </w:rPr>
        <w:t xml:space="preserve">Visitas </w:t>
      </w:r>
      <w:r w:rsidR="00761E9F">
        <w:rPr>
          <w:rFonts w:ascii="Calibri" w:eastAsia="Times New Roman" w:hAnsi="Calibri" w:cs="Calibri"/>
          <w:b/>
          <w:bCs/>
          <w:color w:val="000000"/>
          <w:u w:val="single"/>
          <w:lang w:eastAsia="es-ES"/>
        </w:rPr>
        <w:t xml:space="preserve">Oficina de </w:t>
      </w:r>
      <w:proofErr w:type="spellStart"/>
      <w:r w:rsidR="00761E9F">
        <w:rPr>
          <w:rFonts w:ascii="Calibri" w:eastAsia="Times New Roman" w:hAnsi="Calibri" w:cs="Calibri"/>
          <w:b/>
          <w:bCs/>
          <w:color w:val="000000"/>
          <w:u w:val="single"/>
          <w:lang w:eastAsia="es-ES"/>
        </w:rPr>
        <w:t>Tursimo</w:t>
      </w:r>
      <w:proofErr w:type="spellEnd"/>
    </w:p>
    <w:p w14:paraId="6FF9E261" w14:textId="77777777" w:rsidR="00AC6DE6" w:rsidRDefault="00AC6DE6" w:rsidP="000F47EF">
      <w:pPr>
        <w:spacing w:after="0" w:line="240" w:lineRule="auto"/>
        <w:jc w:val="both"/>
        <w:rPr>
          <w:rFonts w:ascii="Calibri" w:eastAsia="Times New Roman" w:hAnsi="Calibri" w:cs="Calibri"/>
          <w:b/>
          <w:bCs/>
          <w:color w:val="000000"/>
          <w:u w:val="single"/>
          <w:lang w:eastAsia="es-ES"/>
        </w:rPr>
      </w:pPr>
    </w:p>
    <w:p w14:paraId="7AC29D33" w14:textId="4D8F3378" w:rsidR="009E226A" w:rsidRDefault="007F6383" w:rsidP="005A1DAA">
      <w:pPr>
        <w:shd w:val="clear" w:color="auto" w:fill="FFFFFF"/>
        <w:spacing w:after="0" w:line="240" w:lineRule="auto"/>
        <w:jc w:val="both"/>
        <w:rPr>
          <w:rFonts w:ascii="Calibri" w:eastAsia="Times New Roman" w:hAnsi="Calibri" w:cs="Calibri"/>
          <w:color w:val="000000"/>
          <w:lang w:eastAsia="es-ES"/>
        </w:rPr>
      </w:pPr>
      <w:r w:rsidRPr="007F6383">
        <w:rPr>
          <w:rFonts w:ascii="Calibri" w:eastAsia="Times New Roman" w:hAnsi="Calibri" w:cs="Calibri"/>
          <w:lang w:eastAsia="es-ES"/>
        </w:rPr>
        <w:t xml:space="preserve">Del </w:t>
      </w:r>
      <w:r w:rsidR="00AC6DE6">
        <w:rPr>
          <w:rFonts w:ascii="Calibri" w:eastAsia="Times New Roman" w:hAnsi="Calibri" w:cs="Calibri"/>
          <w:lang w:eastAsia="es-ES"/>
        </w:rPr>
        <w:t>6</w:t>
      </w:r>
      <w:r w:rsidRPr="007F6383">
        <w:rPr>
          <w:rFonts w:ascii="Calibri" w:eastAsia="Times New Roman" w:hAnsi="Calibri" w:cs="Calibri"/>
          <w:lang w:eastAsia="es-ES"/>
        </w:rPr>
        <w:t xml:space="preserve"> al 1</w:t>
      </w:r>
      <w:r w:rsidR="00AC6DE6">
        <w:rPr>
          <w:rFonts w:ascii="Calibri" w:eastAsia="Times New Roman" w:hAnsi="Calibri" w:cs="Calibri"/>
          <w:lang w:eastAsia="es-ES"/>
        </w:rPr>
        <w:t>0</w:t>
      </w:r>
      <w:r w:rsidRPr="007F6383">
        <w:rPr>
          <w:rFonts w:ascii="Calibri" w:eastAsia="Times New Roman" w:hAnsi="Calibri" w:cs="Calibri"/>
          <w:lang w:eastAsia="es-ES"/>
        </w:rPr>
        <w:t xml:space="preserve"> de </w:t>
      </w:r>
      <w:r w:rsidR="00761E9F" w:rsidRPr="008D7009">
        <w:rPr>
          <w:rFonts w:ascii="Calibri" w:eastAsia="Times New Roman" w:hAnsi="Calibri" w:cs="Calibri"/>
          <w:lang w:eastAsia="es-ES"/>
        </w:rPr>
        <w:t xml:space="preserve">abril las Oficinas de Turismo de Irun y Hondarribia han recibido un total de </w:t>
      </w:r>
      <w:r w:rsidR="00AC6DE6">
        <w:rPr>
          <w:rFonts w:ascii="Calibri" w:eastAsia="Times New Roman" w:hAnsi="Calibri" w:cs="Calibri"/>
          <w:lang w:eastAsia="es-ES"/>
        </w:rPr>
        <w:t>1308</w:t>
      </w:r>
      <w:r w:rsidR="00761E9F" w:rsidRPr="008D7009">
        <w:rPr>
          <w:rFonts w:ascii="Calibri" w:eastAsia="Times New Roman" w:hAnsi="Calibri" w:cs="Calibri"/>
          <w:lang w:eastAsia="es-ES"/>
        </w:rPr>
        <w:t xml:space="preserve"> </w:t>
      </w:r>
      <w:r w:rsidR="009E7B85">
        <w:rPr>
          <w:rFonts w:ascii="Calibri" w:eastAsia="Times New Roman" w:hAnsi="Calibri" w:cs="Calibri"/>
          <w:lang w:eastAsia="es-ES"/>
        </w:rPr>
        <w:t>durante los días de Semana Santa</w:t>
      </w:r>
      <w:r w:rsidR="008D7009" w:rsidRPr="008D7009">
        <w:rPr>
          <w:rFonts w:ascii="Calibri" w:eastAsia="Times New Roman" w:hAnsi="Calibri" w:cs="Calibri"/>
          <w:lang w:eastAsia="es-ES"/>
        </w:rPr>
        <w:t>.</w:t>
      </w:r>
      <w:r w:rsidR="009E7B85">
        <w:rPr>
          <w:rFonts w:ascii="Calibri" w:eastAsia="Times New Roman" w:hAnsi="Calibri" w:cs="Calibri"/>
          <w:lang w:eastAsia="es-ES"/>
        </w:rPr>
        <w:t xml:space="preserve"> </w:t>
      </w:r>
      <w:r w:rsidRPr="007F6383">
        <w:rPr>
          <w:rFonts w:ascii="Calibri" w:eastAsia="Times New Roman" w:hAnsi="Calibri" w:cs="Calibri"/>
          <w:lang w:eastAsia="es-ES"/>
        </w:rPr>
        <w:t>La procedencia de los visitantes</w:t>
      </w:r>
      <w:r w:rsidR="008D7009" w:rsidRPr="008D7009">
        <w:rPr>
          <w:rFonts w:ascii="Calibri" w:eastAsia="Times New Roman" w:hAnsi="Calibri" w:cs="Calibri"/>
          <w:lang w:eastAsia="es-ES"/>
        </w:rPr>
        <w:t xml:space="preserve"> que han solicitado información ha sido</w:t>
      </w:r>
      <w:r w:rsidRPr="007F6383">
        <w:rPr>
          <w:rFonts w:ascii="Calibri" w:eastAsia="Times New Roman" w:hAnsi="Calibri" w:cs="Calibri"/>
          <w:lang w:eastAsia="es-ES"/>
        </w:rPr>
        <w:t xml:space="preserve"> sobre todo estatal</w:t>
      </w:r>
      <w:r w:rsidR="00DE22D3">
        <w:rPr>
          <w:rFonts w:ascii="Calibri" w:eastAsia="Times New Roman" w:hAnsi="Calibri" w:cs="Calibri"/>
          <w:lang w:eastAsia="es-ES"/>
        </w:rPr>
        <w:t xml:space="preserve">, de los cuales han destacado </w:t>
      </w:r>
      <w:r w:rsidRPr="007F6383">
        <w:rPr>
          <w:rFonts w:ascii="Calibri" w:eastAsia="Times New Roman" w:hAnsi="Calibri" w:cs="Calibri"/>
          <w:lang w:eastAsia="es-ES"/>
        </w:rPr>
        <w:t xml:space="preserve">Euskadi, Cataluña, Madrid, Aragón, Castilla León y </w:t>
      </w:r>
      <w:r w:rsidR="00AC6DE6">
        <w:rPr>
          <w:rFonts w:ascii="Calibri" w:eastAsia="Times New Roman" w:hAnsi="Calibri" w:cs="Calibri"/>
          <w:lang w:eastAsia="es-ES"/>
        </w:rPr>
        <w:t>Galicia</w:t>
      </w:r>
      <w:r w:rsidRPr="007F6383">
        <w:rPr>
          <w:rFonts w:ascii="Calibri" w:eastAsia="Times New Roman" w:hAnsi="Calibri" w:cs="Calibri"/>
          <w:lang w:eastAsia="es-ES"/>
        </w:rPr>
        <w:t>.</w:t>
      </w:r>
      <w:r w:rsidR="008D7009" w:rsidRPr="008D7009">
        <w:rPr>
          <w:rFonts w:ascii="Calibri" w:eastAsia="Times New Roman" w:hAnsi="Calibri" w:cs="Calibri"/>
          <w:lang w:eastAsia="es-ES"/>
        </w:rPr>
        <w:t xml:space="preserve"> </w:t>
      </w:r>
      <w:r w:rsidR="009E226A" w:rsidRPr="009E226A">
        <w:rPr>
          <w:rFonts w:ascii="Calibri" w:eastAsia="Times New Roman" w:hAnsi="Calibri" w:cs="Calibri"/>
          <w:color w:val="000000"/>
          <w:lang w:eastAsia="es-ES"/>
        </w:rPr>
        <w:t> </w:t>
      </w:r>
      <w:r w:rsidR="00ED4A4E">
        <w:rPr>
          <w:rFonts w:ascii="Calibri" w:eastAsia="Times New Roman" w:hAnsi="Calibri" w:cs="Calibri"/>
          <w:color w:val="000000"/>
          <w:lang w:eastAsia="es-ES"/>
        </w:rPr>
        <w:t xml:space="preserve"> </w:t>
      </w:r>
    </w:p>
    <w:p w14:paraId="4B0E8861" w14:textId="3BE7CA0F" w:rsidR="00ED4A4E" w:rsidRDefault="00975A52" w:rsidP="005A1DAA">
      <w:pPr>
        <w:spacing w:after="0" w:line="240" w:lineRule="auto"/>
        <w:jc w:val="both"/>
        <w:rPr>
          <w:rFonts w:ascii="Calibri" w:eastAsia="Times New Roman" w:hAnsi="Calibri" w:cs="Calibri"/>
          <w:color w:val="000000"/>
          <w:lang w:eastAsia="es-ES"/>
        </w:rPr>
      </w:pPr>
      <w:r>
        <w:br/>
      </w:r>
      <w:r w:rsidR="005A1DAA">
        <w:rPr>
          <w:rFonts w:ascii="Calibri" w:eastAsia="Times New Roman" w:hAnsi="Calibri" w:cs="Calibri"/>
          <w:color w:val="000000"/>
          <w:lang w:eastAsia="es-ES"/>
        </w:rPr>
        <w:t xml:space="preserve">Tras la reciente presencia de Bidasoa Turismo en Zaragoza, donde estuvimos promocionando </w:t>
      </w:r>
      <w:proofErr w:type="spellStart"/>
      <w:r w:rsidR="005A1DAA">
        <w:rPr>
          <w:rFonts w:ascii="Calibri" w:eastAsia="Times New Roman" w:hAnsi="Calibri" w:cs="Calibri"/>
          <w:color w:val="000000"/>
          <w:lang w:eastAsia="es-ES"/>
        </w:rPr>
        <w:t>Irun</w:t>
      </w:r>
      <w:proofErr w:type="spellEnd"/>
      <w:r w:rsidR="005A1DAA">
        <w:rPr>
          <w:rFonts w:ascii="Calibri" w:eastAsia="Times New Roman" w:hAnsi="Calibri" w:cs="Calibri"/>
          <w:color w:val="000000"/>
          <w:lang w:eastAsia="es-ES"/>
        </w:rPr>
        <w:t xml:space="preserve"> y Hondarribia hemos observado que el número de</w:t>
      </w:r>
      <w:r w:rsidR="005F1F1C">
        <w:rPr>
          <w:rFonts w:ascii="Calibri" w:eastAsia="Times New Roman" w:hAnsi="Calibri" w:cs="Calibri"/>
          <w:color w:val="000000"/>
          <w:lang w:eastAsia="es-ES"/>
        </w:rPr>
        <w:t xml:space="preserve"> visitantes </w:t>
      </w:r>
      <w:r w:rsidR="005A1DAA">
        <w:rPr>
          <w:rFonts w:ascii="Calibri" w:eastAsia="Times New Roman" w:hAnsi="Calibri" w:cs="Calibri"/>
          <w:color w:val="000000"/>
          <w:lang w:eastAsia="es-ES"/>
        </w:rPr>
        <w:t>a</w:t>
      </w:r>
      <w:r w:rsidR="005F1F1C">
        <w:rPr>
          <w:rFonts w:ascii="Calibri" w:eastAsia="Times New Roman" w:hAnsi="Calibri" w:cs="Calibri"/>
          <w:color w:val="000000"/>
          <w:lang w:eastAsia="es-ES"/>
        </w:rPr>
        <w:t xml:space="preserve">ragoneses ha </w:t>
      </w:r>
      <w:r w:rsidR="005A1DAA">
        <w:rPr>
          <w:rFonts w:ascii="Calibri" w:eastAsia="Times New Roman" w:hAnsi="Calibri" w:cs="Calibri"/>
          <w:color w:val="000000"/>
          <w:lang w:eastAsia="es-ES"/>
        </w:rPr>
        <w:t>aumentado</w:t>
      </w:r>
      <w:r w:rsidR="005F1F1C">
        <w:rPr>
          <w:rFonts w:ascii="Calibri" w:eastAsia="Times New Roman" w:hAnsi="Calibri" w:cs="Calibri"/>
          <w:color w:val="000000"/>
          <w:lang w:eastAsia="es-ES"/>
        </w:rPr>
        <w:t xml:space="preserve"> esta Semana Santa. </w:t>
      </w:r>
      <w:r w:rsidR="005F1F1C" w:rsidRPr="005F1F1C">
        <w:rPr>
          <w:rFonts w:ascii="Calibri" w:eastAsia="Times New Roman" w:hAnsi="Calibri" w:cs="Calibri"/>
          <w:color w:val="000000"/>
          <w:lang w:eastAsia="es-ES"/>
        </w:rPr>
        <w:t xml:space="preserve"> </w:t>
      </w:r>
      <w:r w:rsidR="005A1DAA">
        <w:rPr>
          <w:rFonts w:ascii="Calibri" w:eastAsia="Times New Roman" w:hAnsi="Calibri" w:cs="Calibri"/>
          <w:color w:val="000000"/>
          <w:lang w:eastAsia="es-ES"/>
        </w:rPr>
        <w:t xml:space="preserve">También, seguimos trabajando en </w:t>
      </w:r>
      <w:r w:rsidR="005F1F1C" w:rsidRPr="005F1F1C">
        <w:rPr>
          <w:rFonts w:ascii="Calibri" w:eastAsia="Times New Roman" w:hAnsi="Calibri" w:cs="Calibri"/>
          <w:color w:val="000000"/>
          <w:lang w:eastAsia="es-ES"/>
        </w:rPr>
        <w:t xml:space="preserve">mejorar y afianzar </w:t>
      </w:r>
      <w:r w:rsidR="005A1DAA">
        <w:rPr>
          <w:rFonts w:ascii="Calibri" w:eastAsia="Times New Roman" w:hAnsi="Calibri" w:cs="Calibri"/>
          <w:color w:val="000000"/>
          <w:lang w:eastAsia="es-ES"/>
        </w:rPr>
        <w:t xml:space="preserve">el </w:t>
      </w:r>
      <w:r w:rsidR="005F1F1C" w:rsidRPr="005F1F1C">
        <w:rPr>
          <w:rFonts w:ascii="Calibri" w:eastAsia="Times New Roman" w:hAnsi="Calibri" w:cs="Calibri"/>
          <w:color w:val="000000"/>
          <w:lang w:eastAsia="es-ES"/>
        </w:rPr>
        <w:t>mercado francés.</w:t>
      </w:r>
    </w:p>
    <w:p w14:paraId="4D2422A9" w14:textId="77777777" w:rsidR="0065728B" w:rsidRDefault="0065728B"/>
    <w:sectPr w:rsidR="0065728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26A"/>
    <w:rsid w:val="0009404F"/>
    <w:rsid w:val="000F372C"/>
    <w:rsid w:val="000F47EF"/>
    <w:rsid w:val="00104609"/>
    <w:rsid w:val="001056A6"/>
    <w:rsid w:val="001A17D8"/>
    <w:rsid w:val="00222027"/>
    <w:rsid w:val="00226339"/>
    <w:rsid w:val="00261B50"/>
    <w:rsid w:val="0028671E"/>
    <w:rsid w:val="00295E6F"/>
    <w:rsid w:val="002C7138"/>
    <w:rsid w:val="00342E0B"/>
    <w:rsid w:val="003C3B5A"/>
    <w:rsid w:val="00433E89"/>
    <w:rsid w:val="00517A50"/>
    <w:rsid w:val="0056687F"/>
    <w:rsid w:val="005730FB"/>
    <w:rsid w:val="005A1DAA"/>
    <w:rsid w:val="005A6D38"/>
    <w:rsid w:val="005F1F1C"/>
    <w:rsid w:val="0065728B"/>
    <w:rsid w:val="0069796C"/>
    <w:rsid w:val="00701834"/>
    <w:rsid w:val="00752546"/>
    <w:rsid w:val="00761E9F"/>
    <w:rsid w:val="007B007C"/>
    <w:rsid w:val="007F6383"/>
    <w:rsid w:val="00801B5B"/>
    <w:rsid w:val="00877C0C"/>
    <w:rsid w:val="00891026"/>
    <w:rsid w:val="008D7009"/>
    <w:rsid w:val="008E6682"/>
    <w:rsid w:val="00900B71"/>
    <w:rsid w:val="00975A52"/>
    <w:rsid w:val="009E226A"/>
    <w:rsid w:val="009E7B85"/>
    <w:rsid w:val="00A06F14"/>
    <w:rsid w:val="00A61153"/>
    <w:rsid w:val="00A87AF0"/>
    <w:rsid w:val="00AC6DE6"/>
    <w:rsid w:val="00B07A41"/>
    <w:rsid w:val="00B25AF6"/>
    <w:rsid w:val="00B32506"/>
    <w:rsid w:val="00B51DB3"/>
    <w:rsid w:val="00B72008"/>
    <w:rsid w:val="00BA4EDA"/>
    <w:rsid w:val="00C41FD0"/>
    <w:rsid w:val="00C5025A"/>
    <w:rsid w:val="00C801BC"/>
    <w:rsid w:val="00DD63E8"/>
    <w:rsid w:val="00DE22D3"/>
    <w:rsid w:val="00EA15A5"/>
    <w:rsid w:val="00EC39A5"/>
    <w:rsid w:val="00ED4A4E"/>
    <w:rsid w:val="00EE723C"/>
    <w:rsid w:val="00F61244"/>
    <w:rsid w:val="00FF7E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378B9"/>
  <w15:docId w15:val="{6A3D5BEF-15F8-4C8A-8801-E1B88D85A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70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46271">
      <w:bodyDiv w:val="1"/>
      <w:marLeft w:val="0"/>
      <w:marRight w:val="0"/>
      <w:marTop w:val="0"/>
      <w:marBottom w:val="0"/>
      <w:divBdr>
        <w:top w:val="none" w:sz="0" w:space="0" w:color="auto"/>
        <w:left w:val="none" w:sz="0" w:space="0" w:color="auto"/>
        <w:bottom w:val="none" w:sz="0" w:space="0" w:color="auto"/>
        <w:right w:val="none" w:sz="0" w:space="0" w:color="auto"/>
      </w:divBdr>
    </w:div>
    <w:div w:id="155458459">
      <w:bodyDiv w:val="1"/>
      <w:marLeft w:val="0"/>
      <w:marRight w:val="0"/>
      <w:marTop w:val="0"/>
      <w:marBottom w:val="0"/>
      <w:divBdr>
        <w:top w:val="none" w:sz="0" w:space="0" w:color="auto"/>
        <w:left w:val="none" w:sz="0" w:space="0" w:color="auto"/>
        <w:bottom w:val="none" w:sz="0" w:space="0" w:color="auto"/>
        <w:right w:val="none" w:sz="0" w:space="0" w:color="auto"/>
      </w:divBdr>
      <w:divsChild>
        <w:div w:id="1774082864">
          <w:marLeft w:val="0"/>
          <w:marRight w:val="0"/>
          <w:marTop w:val="0"/>
          <w:marBottom w:val="0"/>
          <w:divBdr>
            <w:top w:val="none" w:sz="0" w:space="0" w:color="auto"/>
            <w:left w:val="none" w:sz="0" w:space="0" w:color="auto"/>
            <w:bottom w:val="none" w:sz="0" w:space="0" w:color="auto"/>
            <w:right w:val="none" w:sz="0" w:space="0" w:color="auto"/>
          </w:divBdr>
        </w:div>
        <w:div w:id="1382822439">
          <w:marLeft w:val="0"/>
          <w:marRight w:val="0"/>
          <w:marTop w:val="0"/>
          <w:marBottom w:val="0"/>
          <w:divBdr>
            <w:top w:val="none" w:sz="0" w:space="0" w:color="auto"/>
            <w:left w:val="none" w:sz="0" w:space="0" w:color="auto"/>
            <w:bottom w:val="none" w:sz="0" w:space="0" w:color="auto"/>
            <w:right w:val="none" w:sz="0" w:space="0" w:color="auto"/>
          </w:divBdr>
        </w:div>
        <w:div w:id="685982819">
          <w:marLeft w:val="0"/>
          <w:marRight w:val="0"/>
          <w:marTop w:val="0"/>
          <w:marBottom w:val="0"/>
          <w:divBdr>
            <w:top w:val="none" w:sz="0" w:space="0" w:color="auto"/>
            <w:left w:val="none" w:sz="0" w:space="0" w:color="auto"/>
            <w:bottom w:val="none" w:sz="0" w:space="0" w:color="auto"/>
            <w:right w:val="none" w:sz="0" w:space="0" w:color="auto"/>
          </w:divBdr>
        </w:div>
        <w:div w:id="952982553">
          <w:marLeft w:val="0"/>
          <w:marRight w:val="0"/>
          <w:marTop w:val="0"/>
          <w:marBottom w:val="0"/>
          <w:divBdr>
            <w:top w:val="none" w:sz="0" w:space="0" w:color="auto"/>
            <w:left w:val="none" w:sz="0" w:space="0" w:color="auto"/>
            <w:bottom w:val="none" w:sz="0" w:space="0" w:color="auto"/>
            <w:right w:val="none" w:sz="0" w:space="0" w:color="auto"/>
          </w:divBdr>
        </w:div>
        <w:div w:id="1022904009">
          <w:marLeft w:val="0"/>
          <w:marRight w:val="0"/>
          <w:marTop w:val="0"/>
          <w:marBottom w:val="0"/>
          <w:divBdr>
            <w:top w:val="none" w:sz="0" w:space="0" w:color="auto"/>
            <w:left w:val="none" w:sz="0" w:space="0" w:color="auto"/>
            <w:bottom w:val="none" w:sz="0" w:space="0" w:color="auto"/>
            <w:right w:val="none" w:sz="0" w:space="0" w:color="auto"/>
          </w:divBdr>
        </w:div>
        <w:div w:id="437066900">
          <w:marLeft w:val="0"/>
          <w:marRight w:val="0"/>
          <w:marTop w:val="0"/>
          <w:marBottom w:val="0"/>
          <w:divBdr>
            <w:top w:val="none" w:sz="0" w:space="0" w:color="auto"/>
            <w:left w:val="none" w:sz="0" w:space="0" w:color="auto"/>
            <w:bottom w:val="none" w:sz="0" w:space="0" w:color="auto"/>
            <w:right w:val="none" w:sz="0" w:space="0" w:color="auto"/>
          </w:divBdr>
        </w:div>
        <w:div w:id="1904556228">
          <w:marLeft w:val="0"/>
          <w:marRight w:val="0"/>
          <w:marTop w:val="0"/>
          <w:marBottom w:val="0"/>
          <w:divBdr>
            <w:top w:val="none" w:sz="0" w:space="0" w:color="auto"/>
            <w:left w:val="none" w:sz="0" w:space="0" w:color="auto"/>
            <w:bottom w:val="none" w:sz="0" w:space="0" w:color="auto"/>
            <w:right w:val="none" w:sz="0" w:space="0" w:color="auto"/>
          </w:divBdr>
        </w:div>
        <w:div w:id="1093816009">
          <w:marLeft w:val="0"/>
          <w:marRight w:val="0"/>
          <w:marTop w:val="0"/>
          <w:marBottom w:val="0"/>
          <w:divBdr>
            <w:top w:val="none" w:sz="0" w:space="0" w:color="auto"/>
            <w:left w:val="none" w:sz="0" w:space="0" w:color="auto"/>
            <w:bottom w:val="none" w:sz="0" w:space="0" w:color="auto"/>
            <w:right w:val="none" w:sz="0" w:space="0" w:color="auto"/>
          </w:divBdr>
        </w:div>
        <w:div w:id="545677930">
          <w:marLeft w:val="0"/>
          <w:marRight w:val="0"/>
          <w:marTop w:val="0"/>
          <w:marBottom w:val="0"/>
          <w:divBdr>
            <w:top w:val="none" w:sz="0" w:space="0" w:color="auto"/>
            <w:left w:val="none" w:sz="0" w:space="0" w:color="auto"/>
            <w:bottom w:val="none" w:sz="0" w:space="0" w:color="auto"/>
            <w:right w:val="none" w:sz="0" w:space="0" w:color="auto"/>
          </w:divBdr>
        </w:div>
        <w:div w:id="478886735">
          <w:marLeft w:val="0"/>
          <w:marRight w:val="0"/>
          <w:marTop w:val="0"/>
          <w:marBottom w:val="0"/>
          <w:divBdr>
            <w:top w:val="none" w:sz="0" w:space="0" w:color="auto"/>
            <w:left w:val="none" w:sz="0" w:space="0" w:color="auto"/>
            <w:bottom w:val="none" w:sz="0" w:space="0" w:color="auto"/>
            <w:right w:val="none" w:sz="0" w:space="0" w:color="auto"/>
          </w:divBdr>
        </w:div>
        <w:div w:id="1503355792">
          <w:marLeft w:val="0"/>
          <w:marRight w:val="0"/>
          <w:marTop w:val="0"/>
          <w:marBottom w:val="0"/>
          <w:divBdr>
            <w:top w:val="none" w:sz="0" w:space="0" w:color="auto"/>
            <w:left w:val="none" w:sz="0" w:space="0" w:color="auto"/>
            <w:bottom w:val="none" w:sz="0" w:space="0" w:color="auto"/>
            <w:right w:val="none" w:sz="0" w:space="0" w:color="auto"/>
          </w:divBdr>
        </w:div>
        <w:div w:id="1052004559">
          <w:marLeft w:val="0"/>
          <w:marRight w:val="0"/>
          <w:marTop w:val="0"/>
          <w:marBottom w:val="0"/>
          <w:divBdr>
            <w:top w:val="none" w:sz="0" w:space="0" w:color="auto"/>
            <w:left w:val="none" w:sz="0" w:space="0" w:color="auto"/>
            <w:bottom w:val="none" w:sz="0" w:space="0" w:color="auto"/>
            <w:right w:val="none" w:sz="0" w:space="0" w:color="auto"/>
          </w:divBdr>
        </w:div>
        <w:div w:id="803012663">
          <w:marLeft w:val="0"/>
          <w:marRight w:val="0"/>
          <w:marTop w:val="0"/>
          <w:marBottom w:val="0"/>
          <w:divBdr>
            <w:top w:val="none" w:sz="0" w:space="0" w:color="auto"/>
            <w:left w:val="none" w:sz="0" w:space="0" w:color="auto"/>
            <w:bottom w:val="none" w:sz="0" w:space="0" w:color="auto"/>
            <w:right w:val="none" w:sz="0" w:space="0" w:color="auto"/>
          </w:divBdr>
        </w:div>
        <w:div w:id="1109079792">
          <w:marLeft w:val="0"/>
          <w:marRight w:val="0"/>
          <w:marTop w:val="0"/>
          <w:marBottom w:val="0"/>
          <w:divBdr>
            <w:top w:val="none" w:sz="0" w:space="0" w:color="auto"/>
            <w:left w:val="none" w:sz="0" w:space="0" w:color="auto"/>
            <w:bottom w:val="none" w:sz="0" w:space="0" w:color="auto"/>
            <w:right w:val="none" w:sz="0" w:space="0" w:color="auto"/>
          </w:divBdr>
        </w:div>
        <w:div w:id="478575756">
          <w:marLeft w:val="0"/>
          <w:marRight w:val="0"/>
          <w:marTop w:val="0"/>
          <w:marBottom w:val="0"/>
          <w:divBdr>
            <w:top w:val="none" w:sz="0" w:space="0" w:color="auto"/>
            <w:left w:val="none" w:sz="0" w:space="0" w:color="auto"/>
            <w:bottom w:val="none" w:sz="0" w:space="0" w:color="auto"/>
            <w:right w:val="none" w:sz="0" w:space="0" w:color="auto"/>
          </w:divBdr>
        </w:div>
        <w:div w:id="559098825">
          <w:marLeft w:val="0"/>
          <w:marRight w:val="0"/>
          <w:marTop w:val="0"/>
          <w:marBottom w:val="0"/>
          <w:divBdr>
            <w:top w:val="none" w:sz="0" w:space="0" w:color="auto"/>
            <w:left w:val="none" w:sz="0" w:space="0" w:color="auto"/>
            <w:bottom w:val="none" w:sz="0" w:space="0" w:color="auto"/>
            <w:right w:val="none" w:sz="0" w:space="0" w:color="auto"/>
          </w:divBdr>
        </w:div>
        <w:div w:id="1115707430">
          <w:marLeft w:val="0"/>
          <w:marRight w:val="0"/>
          <w:marTop w:val="0"/>
          <w:marBottom w:val="0"/>
          <w:divBdr>
            <w:top w:val="none" w:sz="0" w:space="0" w:color="auto"/>
            <w:left w:val="none" w:sz="0" w:space="0" w:color="auto"/>
            <w:bottom w:val="none" w:sz="0" w:space="0" w:color="auto"/>
            <w:right w:val="none" w:sz="0" w:space="0" w:color="auto"/>
          </w:divBdr>
        </w:div>
        <w:div w:id="1227300463">
          <w:marLeft w:val="0"/>
          <w:marRight w:val="0"/>
          <w:marTop w:val="0"/>
          <w:marBottom w:val="0"/>
          <w:divBdr>
            <w:top w:val="none" w:sz="0" w:space="0" w:color="auto"/>
            <w:left w:val="none" w:sz="0" w:space="0" w:color="auto"/>
            <w:bottom w:val="none" w:sz="0" w:space="0" w:color="auto"/>
            <w:right w:val="none" w:sz="0" w:space="0" w:color="auto"/>
          </w:divBdr>
        </w:div>
        <w:div w:id="383523608">
          <w:marLeft w:val="0"/>
          <w:marRight w:val="0"/>
          <w:marTop w:val="0"/>
          <w:marBottom w:val="0"/>
          <w:divBdr>
            <w:top w:val="none" w:sz="0" w:space="0" w:color="auto"/>
            <w:left w:val="none" w:sz="0" w:space="0" w:color="auto"/>
            <w:bottom w:val="none" w:sz="0" w:space="0" w:color="auto"/>
            <w:right w:val="none" w:sz="0" w:space="0" w:color="auto"/>
          </w:divBdr>
        </w:div>
        <w:div w:id="1789465274">
          <w:marLeft w:val="0"/>
          <w:marRight w:val="0"/>
          <w:marTop w:val="0"/>
          <w:marBottom w:val="0"/>
          <w:divBdr>
            <w:top w:val="none" w:sz="0" w:space="0" w:color="auto"/>
            <w:left w:val="none" w:sz="0" w:space="0" w:color="auto"/>
            <w:bottom w:val="none" w:sz="0" w:space="0" w:color="auto"/>
            <w:right w:val="none" w:sz="0" w:space="0" w:color="auto"/>
          </w:divBdr>
        </w:div>
        <w:div w:id="2088919372">
          <w:marLeft w:val="0"/>
          <w:marRight w:val="0"/>
          <w:marTop w:val="0"/>
          <w:marBottom w:val="0"/>
          <w:divBdr>
            <w:top w:val="none" w:sz="0" w:space="0" w:color="auto"/>
            <w:left w:val="none" w:sz="0" w:space="0" w:color="auto"/>
            <w:bottom w:val="none" w:sz="0" w:space="0" w:color="auto"/>
            <w:right w:val="none" w:sz="0" w:space="0" w:color="auto"/>
          </w:divBdr>
        </w:div>
        <w:div w:id="1190609257">
          <w:marLeft w:val="0"/>
          <w:marRight w:val="0"/>
          <w:marTop w:val="0"/>
          <w:marBottom w:val="0"/>
          <w:divBdr>
            <w:top w:val="none" w:sz="0" w:space="0" w:color="auto"/>
            <w:left w:val="none" w:sz="0" w:space="0" w:color="auto"/>
            <w:bottom w:val="none" w:sz="0" w:space="0" w:color="auto"/>
            <w:right w:val="none" w:sz="0" w:space="0" w:color="auto"/>
          </w:divBdr>
        </w:div>
        <w:div w:id="100954106">
          <w:marLeft w:val="0"/>
          <w:marRight w:val="0"/>
          <w:marTop w:val="0"/>
          <w:marBottom w:val="0"/>
          <w:divBdr>
            <w:top w:val="none" w:sz="0" w:space="0" w:color="auto"/>
            <w:left w:val="none" w:sz="0" w:space="0" w:color="auto"/>
            <w:bottom w:val="none" w:sz="0" w:space="0" w:color="auto"/>
            <w:right w:val="none" w:sz="0" w:space="0" w:color="auto"/>
          </w:divBdr>
        </w:div>
        <w:div w:id="1702629668">
          <w:marLeft w:val="0"/>
          <w:marRight w:val="0"/>
          <w:marTop w:val="0"/>
          <w:marBottom w:val="0"/>
          <w:divBdr>
            <w:top w:val="none" w:sz="0" w:space="0" w:color="auto"/>
            <w:left w:val="none" w:sz="0" w:space="0" w:color="auto"/>
            <w:bottom w:val="none" w:sz="0" w:space="0" w:color="auto"/>
            <w:right w:val="none" w:sz="0" w:space="0" w:color="auto"/>
          </w:divBdr>
        </w:div>
        <w:div w:id="255477371">
          <w:marLeft w:val="0"/>
          <w:marRight w:val="0"/>
          <w:marTop w:val="0"/>
          <w:marBottom w:val="0"/>
          <w:divBdr>
            <w:top w:val="none" w:sz="0" w:space="0" w:color="auto"/>
            <w:left w:val="none" w:sz="0" w:space="0" w:color="auto"/>
            <w:bottom w:val="none" w:sz="0" w:space="0" w:color="auto"/>
            <w:right w:val="none" w:sz="0" w:space="0" w:color="auto"/>
          </w:divBdr>
        </w:div>
        <w:div w:id="1784110567">
          <w:marLeft w:val="0"/>
          <w:marRight w:val="0"/>
          <w:marTop w:val="0"/>
          <w:marBottom w:val="0"/>
          <w:divBdr>
            <w:top w:val="none" w:sz="0" w:space="0" w:color="auto"/>
            <w:left w:val="none" w:sz="0" w:space="0" w:color="auto"/>
            <w:bottom w:val="none" w:sz="0" w:space="0" w:color="auto"/>
            <w:right w:val="none" w:sz="0" w:space="0" w:color="auto"/>
          </w:divBdr>
        </w:div>
      </w:divsChild>
    </w:div>
    <w:div w:id="18810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1</Pages>
  <Words>406</Words>
  <Characters>2239</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2640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10</cp:revision>
  <dcterms:created xsi:type="dcterms:W3CDTF">2023-04-11T11:50:00Z</dcterms:created>
  <dcterms:modified xsi:type="dcterms:W3CDTF">2023-04-13T12:22:00Z</dcterms:modified>
</cp:coreProperties>
</file>