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8E14" w14:textId="0C19C488" w:rsidR="003E7708" w:rsidRDefault="006947C1" w:rsidP="00DB55AA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sz w:val="36"/>
          <w:szCs w:val="36"/>
          <w:lang w:eastAsia="es-ES"/>
        </w:rPr>
      </w:pPr>
      <w:r w:rsidRPr="00463090">
        <w:rPr>
          <w:rFonts w:asciiTheme="majorHAnsi" w:eastAsia="Times New Roman" w:hAnsiTheme="majorHAnsi" w:cstheme="majorHAnsi"/>
          <w:b/>
          <w:bCs/>
          <w:color w:val="222222"/>
          <w:sz w:val="36"/>
          <w:szCs w:val="36"/>
          <w:lang w:eastAsia="es-ES"/>
        </w:rPr>
        <w:t xml:space="preserve">Bidasoa activa </w:t>
      </w:r>
      <w:r w:rsidR="003A5E3C" w:rsidRPr="00463090">
        <w:rPr>
          <w:rFonts w:asciiTheme="majorHAnsi" w:eastAsia="Times New Roman" w:hAnsiTheme="majorHAnsi" w:cstheme="majorHAnsi"/>
          <w:b/>
          <w:bCs/>
          <w:color w:val="222222"/>
          <w:sz w:val="36"/>
          <w:szCs w:val="36"/>
          <w:lang w:eastAsia="es-ES"/>
        </w:rPr>
        <w:t>apuesta por impulsar el emprendimiento femenino</w:t>
      </w:r>
      <w:r w:rsidR="00B30258">
        <w:rPr>
          <w:rFonts w:asciiTheme="majorHAnsi" w:eastAsia="Times New Roman" w:hAnsiTheme="majorHAnsi" w:cstheme="majorHAnsi"/>
          <w:b/>
          <w:bCs/>
          <w:color w:val="222222"/>
          <w:sz w:val="36"/>
          <w:szCs w:val="36"/>
          <w:lang w:eastAsia="es-ES"/>
        </w:rPr>
        <w:t xml:space="preserve"> </w:t>
      </w:r>
    </w:p>
    <w:p w14:paraId="7AAD7997" w14:textId="57A0292C" w:rsidR="006947C1" w:rsidRDefault="00130F42" w:rsidP="00DB55AA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lang w:eastAsia="es-ES"/>
        </w:rPr>
      </w:pPr>
      <w:r w:rsidRPr="003B7FEB">
        <w:rPr>
          <w:rFonts w:asciiTheme="majorHAnsi" w:eastAsia="Times New Roman" w:hAnsiTheme="majorHAnsi" w:cstheme="majorHAnsi"/>
          <w:i/>
          <w:iCs/>
          <w:sz w:val="24"/>
          <w:szCs w:val="24"/>
          <w:lang w:eastAsia="es-ES"/>
        </w:rPr>
        <w:t>·</w:t>
      </w:r>
      <w:r w:rsidR="008B5859">
        <w:rPr>
          <w:rFonts w:asciiTheme="majorHAnsi" w:eastAsia="Times New Roman" w:hAnsiTheme="majorHAnsi" w:cstheme="majorHAnsi"/>
          <w:i/>
          <w:iCs/>
          <w:sz w:val="24"/>
          <w:szCs w:val="24"/>
          <w:lang w:eastAsia="es-ES"/>
        </w:rPr>
        <w:t xml:space="preserve"> </w:t>
      </w:r>
      <w:r w:rsidR="003A5E3C">
        <w:rPr>
          <w:rFonts w:asciiTheme="majorHAnsi" w:eastAsia="Times New Roman" w:hAnsiTheme="majorHAnsi" w:cstheme="majorHAnsi"/>
          <w:i/>
          <w:iCs/>
          <w:sz w:val="24"/>
          <w:szCs w:val="24"/>
          <w:lang w:eastAsia="es-ES"/>
        </w:rPr>
        <w:t xml:space="preserve">Con motivo del 8 de marzo, Día Internacional de la Mujer, </w:t>
      </w:r>
      <w:r w:rsidR="00FB1931">
        <w:rPr>
          <w:rFonts w:asciiTheme="majorHAnsi" w:eastAsia="Times New Roman" w:hAnsiTheme="majorHAnsi" w:cstheme="majorHAnsi"/>
          <w:i/>
          <w:iCs/>
          <w:sz w:val="24"/>
          <w:szCs w:val="24"/>
          <w:lang w:eastAsia="es-ES"/>
        </w:rPr>
        <w:t xml:space="preserve">por segundo año consecutivo, </w:t>
      </w:r>
      <w:r w:rsidR="003A5E3C">
        <w:rPr>
          <w:rFonts w:asciiTheme="majorHAnsi" w:eastAsia="Times New Roman" w:hAnsiTheme="majorHAnsi" w:cstheme="majorHAnsi"/>
          <w:i/>
          <w:iCs/>
          <w:sz w:val="24"/>
          <w:szCs w:val="24"/>
          <w:lang w:eastAsia="es-ES"/>
        </w:rPr>
        <w:t>se han realizado seis videos en los que se entrevista a mujeres emprendedoras de la comarca.</w:t>
      </w:r>
    </w:p>
    <w:p w14:paraId="306AA7A5" w14:textId="77777777" w:rsidR="00264594" w:rsidRPr="003B7FEB" w:rsidRDefault="00264594" w:rsidP="00DB55AA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lang w:eastAsia="es-ES"/>
        </w:rPr>
      </w:pPr>
    </w:p>
    <w:p w14:paraId="6C1E9E5F" w14:textId="5C3D2138" w:rsidR="00130F42" w:rsidRPr="003B7FEB" w:rsidRDefault="00130F42" w:rsidP="00DB55AA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lang w:eastAsia="es-ES"/>
        </w:rPr>
      </w:pPr>
      <w:r w:rsidRPr="003B7FEB">
        <w:rPr>
          <w:rFonts w:asciiTheme="majorHAnsi" w:eastAsia="Times New Roman" w:hAnsiTheme="majorHAnsi" w:cstheme="majorHAnsi"/>
          <w:i/>
          <w:iCs/>
          <w:sz w:val="24"/>
          <w:szCs w:val="24"/>
          <w:lang w:eastAsia="es-ES"/>
        </w:rPr>
        <w:t xml:space="preserve">· </w:t>
      </w:r>
      <w:r w:rsidR="00B30258" w:rsidRPr="00B30258">
        <w:rPr>
          <w:rFonts w:eastAsia="Times New Roman" w:cstheme="minorHAnsi"/>
          <w:i/>
          <w:iCs/>
          <w:color w:val="222222"/>
          <w:sz w:val="24"/>
          <w:szCs w:val="24"/>
          <w:lang w:eastAsia="es-ES"/>
        </w:rPr>
        <w:t>Recientemente Bidasoa activa ha sido reconocida como entidad Colaboradora para la Igualdad de Mujeres y Hombres</w:t>
      </w:r>
      <w:r w:rsidR="00B30258">
        <w:rPr>
          <w:rFonts w:eastAsia="Times New Roman" w:cstheme="minorHAnsi"/>
          <w:i/>
          <w:iCs/>
          <w:color w:val="222222"/>
          <w:sz w:val="24"/>
          <w:szCs w:val="24"/>
          <w:lang w:eastAsia="es-ES"/>
        </w:rPr>
        <w:t xml:space="preserve"> </w:t>
      </w:r>
      <w:r w:rsidR="00B30258" w:rsidRPr="00B30258">
        <w:rPr>
          <w:rFonts w:eastAsia="Times New Roman" w:cstheme="minorHAnsi"/>
          <w:i/>
          <w:iCs/>
          <w:color w:val="222222"/>
          <w:sz w:val="24"/>
          <w:szCs w:val="24"/>
          <w:lang w:eastAsia="es-ES"/>
        </w:rPr>
        <w:t>por Emakunde</w:t>
      </w:r>
    </w:p>
    <w:p w14:paraId="6DAEA0EA" w14:textId="77777777" w:rsidR="00130F42" w:rsidRPr="00DB55AA" w:rsidRDefault="00130F42" w:rsidP="00DB55AA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5F601B54" w14:textId="0E1B5021" w:rsidR="003E7708" w:rsidRPr="00DB55AA" w:rsidRDefault="00DB55AA" w:rsidP="00DB55AA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proofErr w:type="spellStart"/>
      <w:r w:rsidRPr="00504821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Irun</w:t>
      </w:r>
      <w:proofErr w:type="spellEnd"/>
      <w:r w:rsidRPr="00504821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 xml:space="preserve">, </w:t>
      </w:r>
      <w:r w:rsidR="00FB1931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6</w:t>
      </w:r>
      <w:r w:rsidR="00504821" w:rsidRPr="00504821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 xml:space="preserve"> de marzo de 202</w:t>
      </w:r>
      <w:r w:rsidR="00FB1931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3</w:t>
      </w:r>
      <w:r w:rsidR="00504821" w:rsidRPr="00504821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.-</w:t>
      </w:r>
      <w:r w:rsidR="00504821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="003E7708"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Los Ayuntamientos de </w:t>
      </w:r>
      <w:proofErr w:type="spellStart"/>
      <w:r w:rsidR="003E7708"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>Irun</w:t>
      </w:r>
      <w:proofErr w:type="spellEnd"/>
      <w:r w:rsidR="003E7708"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y Hondarribia, a través de Bidasoa activa, han realizado una campaña de sensibilización con motivo del 8 de marzo</w:t>
      </w:r>
      <w:r w:rsidR="00130F42">
        <w:rPr>
          <w:rFonts w:asciiTheme="majorHAnsi" w:eastAsia="Times New Roman" w:hAnsiTheme="majorHAnsi" w:cstheme="majorHAnsi"/>
          <w:sz w:val="24"/>
          <w:szCs w:val="24"/>
          <w:lang w:eastAsia="es-ES"/>
        </w:rPr>
        <w:t>, Día Internacional de la Mujer</w:t>
      </w:r>
      <w:r w:rsidR="003E7708"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>. En concreto, se han realizado seis vídeos en los que se entrevista a diferentes mujeres emprendedoras de la comarca, con el fin de visibilizar el emprendimiento femenino</w:t>
      </w:r>
      <w:r w:rsidR="009717AE"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y</w:t>
      </w:r>
      <w:r w:rsidR="003E7708"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para que sirvan de modelo a las nuevas generaciones.</w:t>
      </w:r>
    </w:p>
    <w:p w14:paraId="05055C22" w14:textId="77777777" w:rsidR="00DB55AA" w:rsidRDefault="00DB55AA" w:rsidP="00DB55A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01D54456" w14:textId="3A4491BE" w:rsidR="00FB1931" w:rsidRDefault="009717AE" w:rsidP="00DB55A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>“</w:t>
      </w:r>
      <w:r w:rsidR="00DB55AA"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Desde hace años </w:t>
      </w:r>
      <w:r w:rsidR="003E7708"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>Bidasoa activa desarrolla sus acciones, programas y proyectos incluyendo el enfoque de género, con el objetivo de combatir las desigualdades entre mujeres y hombres en el mercado de trabajo, además de impulsar la igualdad de género.</w:t>
      </w:r>
      <w:r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="00DB55AA"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Más allá </w:t>
      </w:r>
      <w:r w:rsidR="003E7708"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de trabajar para eliminar dichas desigualdades en el ámbito laboral, </w:t>
      </w:r>
      <w:r w:rsidR="00DB55AA"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>la Agencia se dotó</w:t>
      </w:r>
      <w:r w:rsidR="003E7708"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de una Política de Igualdad de Oportunidades entre mujeres y hombres, creando </w:t>
      </w:r>
      <w:r w:rsidR="00DB55AA"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para ello </w:t>
      </w:r>
      <w:r w:rsidR="003E7708"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la Comisión de Igualdad y aprobando en septiembre de 2020 su primer Plan de </w:t>
      </w:r>
      <w:r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>I</w:t>
      </w:r>
      <w:r w:rsidR="003E7708"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>gualdad</w:t>
      </w:r>
      <w:r w:rsidR="00DB55AA"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”, ha señalado Miguel Ángel Páez, presidente de Bidasoa activa. </w:t>
      </w:r>
    </w:p>
    <w:p w14:paraId="2DEA363A" w14:textId="77777777" w:rsidR="00264594" w:rsidRPr="00DB55AA" w:rsidRDefault="00264594" w:rsidP="00DB55A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570AD71C" w14:textId="387B4FD1" w:rsidR="00264594" w:rsidRDefault="00DB55AA" w:rsidP="00DB55A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>Además, María Serrano, vicepresidenta de Bidasoa activa, ha resaltado que “en la Agencia contamos con una persona</w:t>
      </w:r>
      <w:r w:rsidR="003B7FEB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="00EB419B" w:rsidRPr="00EB419B">
        <w:rPr>
          <w:rFonts w:asciiTheme="majorHAnsi" w:eastAsia="Times New Roman" w:hAnsiTheme="majorHAnsi" w:cstheme="majorHAnsi"/>
          <w:sz w:val="24"/>
          <w:szCs w:val="24"/>
          <w:lang w:eastAsia="es-ES"/>
        </w:rPr>
        <w:t>coordinadora</w:t>
      </w:r>
      <w:r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de esos programas y proyectos transversales que es quien, junto con la Comisión de Igualdad, se encarga de dinamizar y garantizar el correcto seguimiento de las acciones planteadas en el Plan de Igualdad”.</w:t>
      </w:r>
    </w:p>
    <w:p w14:paraId="6DB1E92D" w14:textId="0D2F16B5" w:rsidR="00264594" w:rsidRDefault="00264594" w:rsidP="00DB55A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6286C3BE" w14:textId="67102D62" w:rsidR="00264594" w:rsidRDefault="00264594" w:rsidP="00DB55A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72A9EEE0" w14:textId="77777777" w:rsidR="00264594" w:rsidRDefault="00264594" w:rsidP="00DB55A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30A309DC" w14:textId="77777777" w:rsidR="008B5859" w:rsidRDefault="008B5859" w:rsidP="00DB55A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</w:pPr>
    </w:p>
    <w:p w14:paraId="21FCCC67" w14:textId="047C53AF" w:rsidR="00130F42" w:rsidRPr="00130F42" w:rsidRDefault="00130F42" w:rsidP="00DB55A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  <w:lastRenderedPageBreak/>
        <w:t>Enmarcada en el</w:t>
      </w:r>
      <w:r w:rsidRPr="00130F42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  <w:t xml:space="preserve"> Plan de Igualdad</w:t>
      </w:r>
    </w:p>
    <w:p w14:paraId="7A3A4350" w14:textId="79BE19FB" w:rsidR="00DB55AA" w:rsidRPr="00DB55AA" w:rsidRDefault="00DB55AA" w:rsidP="00DB55A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>La iniciativa presentada hoy se enmarca precisamente en el 5º eje de dicho plan</w:t>
      </w:r>
      <w:r w:rsidR="003B7FEB">
        <w:rPr>
          <w:rFonts w:asciiTheme="majorHAnsi" w:eastAsia="Times New Roman" w:hAnsiTheme="majorHAnsi" w:cstheme="majorHAnsi"/>
          <w:sz w:val="24"/>
          <w:szCs w:val="24"/>
          <w:lang w:eastAsia="es-ES"/>
        </w:rPr>
        <w:t>, para el desarrollo de</w:t>
      </w:r>
      <w:r w:rsidR="003E7708"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acciones de sensibilización para dar visibilidad al emprendimiento femenino. </w:t>
      </w:r>
    </w:p>
    <w:p w14:paraId="2835413C" w14:textId="77777777" w:rsidR="00DB55AA" w:rsidRPr="00DB55AA" w:rsidRDefault="00DB55AA" w:rsidP="00DB55A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1E14674D" w14:textId="7691C81B" w:rsidR="003E7708" w:rsidRPr="00DB55AA" w:rsidRDefault="00682BB5" w:rsidP="00DB55A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Es en este contexto en el que se han desarrollado los seis videos a las siguientes mujeres emprendedoras: </w:t>
      </w:r>
      <w:r w:rsidR="00FB1931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Maite Munarriz, de </w:t>
      </w:r>
      <w:proofErr w:type="spellStart"/>
      <w:r w:rsidR="00FB1931">
        <w:rPr>
          <w:rFonts w:asciiTheme="majorHAnsi" w:eastAsia="Times New Roman" w:hAnsiTheme="majorHAnsi" w:cstheme="majorHAnsi"/>
          <w:sz w:val="24"/>
          <w:szCs w:val="24"/>
          <w:lang w:eastAsia="es-ES"/>
        </w:rPr>
        <w:t>Lurra</w:t>
      </w:r>
      <w:proofErr w:type="spellEnd"/>
      <w:r w:rsidR="00FB1931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, Esther Cilla de Pole </w:t>
      </w:r>
      <w:proofErr w:type="spellStart"/>
      <w:r w:rsidR="00FB1931">
        <w:rPr>
          <w:rFonts w:asciiTheme="majorHAnsi" w:eastAsia="Times New Roman" w:hAnsiTheme="majorHAnsi" w:cstheme="majorHAnsi"/>
          <w:sz w:val="24"/>
          <w:szCs w:val="24"/>
          <w:lang w:eastAsia="es-ES"/>
        </w:rPr>
        <w:t>Pole</w:t>
      </w:r>
      <w:proofErr w:type="spellEnd"/>
      <w:r w:rsidR="00FB1931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, Sonia Higueras de Ni Art Floral, Maider Cámara de </w:t>
      </w:r>
      <w:proofErr w:type="spellStart"/>
      <w:r w:rsidR="00FB1931">
        <w:rPr>
          <w:rFonts w:asciiTheme="majorHAnsi" w:eastAsia="Times New Roman" w:hAnsiTheme="majorHAnsi" w:cstheme="majorHAnsi"/>
          <w:sz w:val="24"/>
          <w:szCs w:val="24"/>
          <w:lang w:eastAsia="es-ES"/>
        </w:rPr>
        <w:t>Okil</w:t>
      </w:r>
      <w:proofErr w:type="spellEnd"/>
      <w:r w:rsidR="00FB1931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, Pía </w:t>
      </w:r>
      <w:proofErr w:type="spellStart"/>
      <w:r w:rsidR="00FB1931">
        <w:rPr>
          <w:rFonts w:asciiTheme="majorHAnsi" w:eastAsia="Times New Roman" w:hAnsiTheme="majorHAnsi" w:cstheme="majorHAnsi"/>
          <w:sz w:val="24"/>
          <w:szCs w:val="24"/>
          <w:lang w:eastAsia="es-ES"/>
        </w:rPr>
        <w:t>Alkain</w:t>
      </w:r>
      <w:proofErr w:type="spellEnd"/>
      <w:r w:rsidR="00FB1931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de </w:t>
      </w:r>
      <w:proofErr w:type="spellStart"/>
      <w:r w:rsidR="00FB1931">
        <w:rPr>
          <w:rFonts w:asciiTheme="majorHAnsi" w:eastAsia="Times New Roman" w:hAnsiTheme="majorHAnsi" w:cstheme="majorHAnsi"/>
          <w:sz w:val="24"/>
          <w:szCs w:val="24"/>
          <w:lang w:eastAsia="es-ES"/>
        </w:rPr>
        <w:t>Bidatour</w:t>
      </w:r>
      <w:proofErr w:type="spellEnd"/>
      <w:r w:rsidR="00FB1931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y Julene Iraola de Wave Back Project. </w:t>
      </w:r>
    </w:p>
    <w:p w14:paraId="0FCBB9E9" w14:textId="77777777" w:rsidR="00682BB5" w:rsidRPr="00DB55AA" w:rsidRDefault="00682BB5" w:rsidP="00DB55A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15A7D752" w14:textId="60C4531C" w:rsidR="00682BB5" w:rsidRPr="00DB55AA" w:rsidRDefault="00682BB5" w:rsidP="00DB55A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>Los seis videos, que se difundirán en las redes sociales y página web de Bidasoa activa</w:t>
      </w:r>
      <w:r w:rsidR="000956E4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(www.bidasoa-activa.com)</w:t>
      </w:r>
      <w:r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, cuentan con el mismo formato, y en ellos cada emprendedora explica en qué consiste su proyecto, por qué ha decidido emprender, </w:t>
      </w:r>
      <w:r w:rsidR="00CD689D"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>si ha recibido apoyo para desarrollarlo</w:t>
      </w:r>
      <w:r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>, su punto de vista acerca de si creen que emprender resulta distinto por el hecho de ser mujer y, por último, su</w:t>
      </w:r>
      <w:r w:rsidR="00CD689D"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>s</w:t>
      </w:r>
      <w:r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consej</w:t>
      </w:r>
      <w:r w:rsidR="00CD689D"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>os</w:t>
      </w:r>
      <w:r w:rsidRPr="00DB55A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a aquellas mujeres que están comenzando a emprender.</w:t>
      </w:r>
    </w:p>
    <w:p w14:paraId="62FC16B1" w14:textId="77777777" w:rsidR="00682BB5" w:rsidRPr="00DB55AA" w:rsidRDefault="00682BB5" w:rsidP="00DB55A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es-ES"/>
        </w:rPr>
      </w:pPr>
    </w:p>
    <w:p w14:paraId="7BFF5D16" w14:textId="25DFB03E" w:rsidR="00292DDC" w:rsidRPr="00DB55AA" w:rsidRDefault="00CD6687" w:rsidP="00DB55A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751718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Esther Cilla, de Pole </w:t>
      </w:r>
      <w:proofErr w:type="spellStart"/>
      <w:r w:rsidRPr="00751718">
        <w:rPr>
          <w:rFonts w:asciiTheme="majorHAnsi" w:eastAsia="Times New Roman" w:hAnsiTheme="majorHAnsi" w:cstheme="majorHAnsi"/>
          <w:sz w:val="24"/>
          <w:szCs w:val="24"/>
          <w:lang w:eastAsia="es-ES"/>
        </w:rPr>
        <w:t>Pole</w:t>
      </w:r>
      <w:proofErr w:type="spellEnd"/>
      <w:r w:rsidR="006947C1" w:rsidRPr="00751718">
        <w:rPr>
          <w:rFonts w:asciiTheme="majorHAnsi" w:eastAsia="Times New Roman" w:hAnsiTheme="majorHAnsi" w:cstheme="majorHAnsi"/>
          <w:sz w:val="24"/>
          <w:szCs w:val="24"/>
          <w:lang w:eastAsia="es-ES"/>
        </w:rPr>
        <w:t>, ha resaltado que “</w:t>
      </w:r>
      <w:r w:rsidR="00E9731E" w:rsidRPr="00751718">
        <w:rPr>
          <w:rFonts w:asciiTheme="majorHAnsi" w:eastAsia="Times New Roman" w:hAnsiTheme="majorHAnsi" w:cstheme="majorHAnsi"/>
          <w:sz w:val="24"/>
          <w:szCs w:val="24"/>
          <w:lang w:eastAsia="es-ES"/>
        </w:rPr>
        <w:t>Yo pe</w:t>
      </w:r>
      <w:r w:rsidR="00C4604A">
        <w:rPr>
          <w:rFonts w:asciiTheme="majorHAnsi" w:eastAsia="Times New Roman" w:hAnsiTheme="majorHAnsi" w:cstheme="majorHAnsi"/>
          <w:sz w:val="24"/>
          <w:szCs w:val="24"/>
          <w:lang w:eastAsia="es-ES"/>
        </w:rPr>
        <w:t>n</w:t>
      </w:r>
      <w:r w:rsidR="00E9731E" w:rsidRPr="00751718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saba que mi vida llevaba un camino muy </w:t>
      </w:r>
      <w:proofErr w:type="gramStart"/>
      <w:r w:rsidR="00E9731E" w:rsidRPr="00751718">
        <w:rPr>
          <w:rFonts w:asciiTheme="majorHAnsi" w:eastAsia="Times New Roman" w:hAnsiTheme="majorHAnsi" w:cstheme="majorHAnsi"/>
          <w:sz w:val="24"/>
          <w:szCs w:val="24"/>
          <w:lang w:eastAsia="es-ES"/>
        </w:rPr>
        <w:t>marcado</w:t>
      </w:r>
      <w:proofErr w:type="gramEnd"/>
      <w:r w:rsidR="00E9731E" w:rsidRPr="00751718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pero de repente las cosas cambian y te das cuenta </w:t>
      </w:r>
      <w:r w:rsidR="00C4604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de </w:t>
      </w:r>
      <w:r w:rsidR="00E9731E" w:rsidRPr="00751718">
        <w:rPr>
          <w:rFonts w:asciiTheme="majorHAnsi" w:eastAsia="Times New Roman" w:hAnsiTheme="majorHAnsi" w:cstheme="majorHAnsi"/>
          <w:sz w:val="24"/>
          <w:szCs w:val="24"/>
          <w:lang w:eastAsia="es-ES"/>
        </w:rPr>
        <w:t>que no es así. Para m</w:t>
      </w:r>
      <w:r w:rsidR="00C4604A">
        <w:rPr>
          <w:rFonts w:asciiTheme="majorHAnsi" w:eastAsia="Times New Roman" w:hAnsiTheme="majorHAnsi" w:cstheme="majorHAnsi"/>
          <w:sz w:val="24"/>
          <w:szCs w:val="24"/>
          <w:lang w:eastAsia="es-ES"/>
        </w:rPr>
        <w:t>í</w:t>
      </w:r>
      <w:r w:rsidR="00E9731E" w:rsidRPr="00751718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crear cosmética natural era un </w:t>
      </w:r>
      <w:proofErr w:type="spellStart"/>
      <w:r w:rsidR="00E9731E" w:rsidRPr="00751718">
        <w:rPr>
          <w:rFonts w:asciiTheme="majorHAnsi" w:eastAsia="Times New Roman" w:hAnsiTheme="majorHAnsi" w:cstheme="majorHAnsi"/>
          <w:sz w:val="24"/>
          <w:szCs w:val="24"/>
          <w:lang w:eastAsia="es-ES"/>
        </w:rPr>
        <w:t>hobbie</w:t>
      </w:r>
      <w:proofErr w:type="spellEnd"/>
      <w:r w:rsidR="00E9731E" w:rsidRPr="00751718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y gracias a una persona, a Mariola, que los había probado me animó a pensar en la posibilidad de poder comercializarlos. Fue el empujón que necesitaba para creer en mi producto y en mí. Han sido dos años de mucho trabajo, de aprender de los errores, aprender a ver lo positivo. El camino es duro, pero en mi caso ha merecido la pena, estoy muy contenta</w:t>
      </w:r>
      <w:r w:rsidR="006947C1" w:rsidRPr="00751718">
        <w:rPr>
          <w:rFonts w:asciiTheme="majorHAnsi" w:eastAsia="Times New Roman" w:hAnsiTheme="majorHAnsi" w:cstheme="majorHAnsi"/>
          <w:sz w:val="24"/>
          <w:szCs w:val="24"/>
          <w:lang w:eastAsia="es-ES"/>
        </w:rPr>
        <w:t>”</w:t>
      </w:r>
      <w:r w:rsidR="00E9731E" w:rsidRPr="00751718">
        <w:rPr>
          <w:rFonts w:asciiTheme="majorHAnsi" w:eastAsia="Times New Roman" w:hAnsiTheme="majorHAnsi" w:cstheme="majorHAnsi"/>
          <w:sz w:val="24"/>
          <w:szCs w:val="24"/>
          <w:lang w:eastAsia="es-ES"/>
        </w:rPr>
        <w:t>.</w:t>
      </w:r>
    </w:p>
    <w:p w14:paraId="0EA31E90" w14:textId="77777777" w:rsidR="006947C1" w:rsidRPr="00DB55AA" w:rsidRDefault="006947C1" w:rsidP="00DB55A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es-ES"/>
        </w:rPr>
      </w:pPr>
    </w:p>
    <w:p w14:paraId="22D840AC" w14:textId="6B31DAEC" w:rsidR="00130F42" w:rsidRPr="00130F42" w:rsidRDefault="00DB55AA" w:rsidP="00DB55AA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683000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En la misma línea, </w:t>
      </w:r>
      <w:r w:rsidR="00683000" w:rsidRPr="00683000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Pía </w:t>
      </w:r>
      <w:proofErr w:type="spellStart"/>
      <w:r w:rsidR="00683000" w:rsidRPr="00683000">
        <w:rPr>
          <w:rFonts w:asciiTheme="majorHAnsi" w:eastAsia="Times New Roman" w:hAnsiTheme="majorHAnsi" w:cstheme="majorHAnsi"/>
          <w:sz w:val="24"/>
          <w:szCs w:val="24"/>
          <w:lang w:eastAsia="es-ES"/>
        </w:rPr>
        <w:t>Alkain</w:t>
      </w:r>
      <w:proofErr w:type="spellEnd"/>
      <w:r w:rsidR="00683000" w:rsidRPr="00683000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de </w:t>
      </w:r>
      <w:proofErr w:type="spellStart"/>
      <w:r w:rsidR="00683000" w:rsidRPr="00683000">
        <w:rPr>
          <w:rFonts w:asciiTheme="majorHAnsi" w:eastAsia="Times New Roman" w:hAnsiTheme="majorHAnsi" w:cstheme="majorHAnsi"/>
          <w:sz w:val="24"/>
          <w:szCs w:val="24"/>
          <w:lang w:eastAsia="es-ES"/>
        </w:rPr>
        <w:t>Bidatour</w:t>
      </w:r>
      <w:proofErr w:type="spellEnd"/>
      <w:r w:rsidR="00130F42" w:rsidRPr="00683000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ha destacado que </w:t>
      </w:r>
      <w:r w:rsidR="00CE2DC4" w:rsidRPr="00683000">
        <w:rPr>
          <w:rFonts w:asciiTheme="majorHAnsi" w:eastAsia="Times New Roman" w:hAnsiTheme="majorHAnsi" w:cstheme="majorHAnsi"/>
          <w:sz w:val="24"/>
          <w:szCs w:val="24"/>
          <w:lang w:eastAsia="es-ES"/>
        </w:rPr>
        <w:t>“</w:t>
      </w:r>
      <w:r w:rsidR="00CE2DC4">
        <w:rPr>
          <w:rFonts w:asciiTheme="majorHAnsi" w:eastAsia="Times New Roman" w:hAnsiTheme="majorHAnsi" w:cstheme="majorHAnsi"/>
          <w:sz w:val="24"/>
          <w:szCs w:val="24"/>
          <w:lang w:eastAsia="es-ES"/>
        </w:rPr>
        <w:t>En muchos casos las mujeres emprende</w:t>
      </w:r>
      <w:r w:rsidR="00C4604A">
        <w:rPr>
          <w:rFonts w:asciiTheme="majorHAnsi" w:eastAsia="Times New Roman" w:hAnsiTheme="majorHAnsi" w:cstheme="majorHAnsi"/>
          <w:sz w:val="24"/>
          <w:szCs w:val="24"/>
          <w:lang w:eastAsia="es-ES"/>
        </w:rPr>
        <w:t>n</w:t>
      </w:r>
      <w:r w:rsidR="00CE2DC4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para poder conciliar vida laboral/vida familiar, pero creo que </w:t>
      </w:r>
      <w:r w:rsidR="00683000">
        <w:rPr>
          <w:rFonts w:asciiTheme="majorHAnsi" w:eastAsia="Times New Roman" w:hAnsiTheme="majorHAnsi" w:cstheme="majorHAnsi"/>
          <w:sz w:val="24"/>
          <w:szCs w:val="24"/>
          <w:lang w:eastAsia="es-ES"/>
        </w:rPr>
        <w:t>emprender no es una cuestión de sexo. Debes tener un proyecto, creer en él, hacer números y tomar la decisión de lanzarte a emprender. En mi caso después de muchos años dedicándome a la investigación me di cuenta de que dedicarme al turismo cultural era algo que me apetecía y disfruto haciendo.</w:t>
      </w:r>
      <w:r w:rsidR="00751718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Emprender no es fácil, al principio puede haber más gastos que beneficios, pero a la larga y después de mucho trabajo todo va cogiendo forma.</w:t>
      </w:r>
      <w:r w:rsidR="00683000">
        <w:rPr>
          <w:rFonts w:asciiTheme="majorHAnsi" w:eastAsia="Times New Roman" w:hAnsiTheme="majorHAnsi" w:cstheme="majorHAnsi"/>
          <w:sz w:val="24"/>
          <w:szCs w:val="24"/>
          <w:lang w:eastAsia="es-ES"/>
        </w:rPr>
        <w:t>”</w:t>
      </w:r>
    </w:p>
    <w:p w14:paraId="5D35CF77" w14:textId="22E5D650" w:rsidR="003E7708" w:rsidRDefault="003E7708" w:rsidP="00DB55AA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lang w:eastAsia="es-ES"/>
        </w:rPr>
      </w:pPr>
    </w:p>
    <w:p w14:paraId="665B7CD9" w14:textId="4396828C" w:rsidR="00CD6687" w:rsidRDefault="00CD6687" w:rsidP="00CD6687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lang w:eastAsia="es-ES"/>
        </w:rPr>
      </w:pPr>
      <w:r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lang w:eastAsia="es-ES"/>
        </w:rPr>
        <w:t xml:space="preserve">Bidasoa activa, entidad colaboradora de </w:t>
      </w:r>
      <w:proofErr w:type="spellStart"/>
      <w:r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lang w:eastAsia="es-ES"/>
        </w:rPr>
        <w:t>Emakunde</w:t>
      </w:r>
      <w:proofErr w:type="spellEnd"/>
      <w:r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lang w:eastAsia="es-ES"/>
        </w:rPr>
        <w:t xml:space="preserve"> y adherida a la red de entidades colaboradoras Bai </w:t>
      </w:r>
      <w:proofErr w:type="spellStart"/>
      <w:r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lang w:eastAsia="es-ES"/>
        </w:rPr>
        <w:t>Sarea</w:t>
      </w:r>
      <w:proofErr w:type="spellEnd"/>
    </w:p>
    <w:p w14:paraId="001B1452" w14:textId="77777777" w:rsidR="008B5859" w:rsidRDefault="008B5859" w:rsidP="00CD6687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lang w:eastAsia="es-ES"/>
        </w:rPr>
      </w:pPr>
    </w:p>
    <w:p w14:paraId="328C3519" w14:textId="7850D7B2" w:rsidR="005813C9" w:rsidRPr="005813C9" w:rsidRDefault="005813C9" w:rsidP="005813C9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813C9">
        <w:rPr>
          <w:rFonts w:eastAsia="Times New Roman" w:cstheme="minorHAnsi"/>
          <w:sz w:val="24"/>
          <w:szCs w:val="24"/>
          <w:lang w:eastAsia="es-ES"/>
        </w:rPr>
        <w:t xml:space="preserve">Recientemente Bidasoa activa ha sido reconocida como entidad Colaboradora para la Igualdad de Mujeres y Hombres, por </w:t>
      </w:r>
      <w:proofErr w:type="spellStart"/>
      <w:r w:rsidRPr="005813C9">
        <w:rPr>
          <w:rFonts w:eastAsia="Times New Roman" w:cstheme="minorHAnsi"/>
          <w:sz w:val="24"/>
          <w:szCs w:val="24"/>
          <w:lang w:eastAsia="es-ES"/>
        </w:rPr>
        <w:t>Emakunde</w:t>
      </w:r>
      <w:proofErr w:type="spellEnd"/>
      <w:r w:rsidRPr="005813C9">
        <w:rPr>
          <w:rFonts w:eastAsia="Times New Roman" w:cstheme="minorHAnsi"/>
          <w:sz w:val="24"/>
          <w:szCs w:val="24"/>
          <w:lang w:eastAsia="es-ES"/>
        </w:rPr>
        <w:t>.</w:t>
      </w:r>
    </w:p>
    <w:p w14:paraId="506FCF6F" w14:textId="77777777" w:rsidR="005813C9" w:rsidRPr="005813C9" w:rsidRDefault="005813C9" w:rsidP="005813C9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47DDC3AB" w14:textId="63B557F7" w:rsidR="005813C9" w:rsidRPr="005813C9" w:rsidRDefault="005813C9" w:rsidP="005813C9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813C9">
        <w:rPr>
          <w:rFonts w:eastAsia="Times New Roman" w:cstheme="minorHAnsi"/>
          <w:sz w:val="24"/>
          <w:szCs w:val="24"/>
          <w:lang w:eastAsia="es-ES"/>
        </w:rPr>
        <w:t>Las Entidades Colaboradoras para la Igualdad de Mujeres y Hombres» son organizaciones/entidades que realizan actuaciones que propician y promocionan una mayor igualdad de mujeres y hombres, y la remoción de obstáculos que impidan dicha igualdad.</w:t>
      </w:r>
    </w:p>
    <w:p w14:paraId="3EFC8396" w14:textId="77777777" w:rsidR="005813C9" w:rsidRPr="005813C9" w:rsidRDefault="005813C9" w:rsidP="005813C9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21A84AD1" w14:textId="77777777" w:rsidR="005813C9" w:rsidRPr="005813C9" w:rsidRDefault="005813C9" w:rsidP="005813C9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813C9">
        <w:rPr>
          <w:rFonts w:eastAsia="Times New Roman" w:cstheme="minorHAnsi"/>
          <w:sz w:val="24"/>
          <w:szCs w:val="24"/>
          <w:lang w:eastAsia="es-ES"/>
        </w:rPr>
        <w:t xml:space="preserve">Toda Entidad Colaboradora puede formar parte de la red Bai </w:t>
      </w:r>
      <w:proofErr w:type="spellStart"/>
      <w:r w:rsidRPr="005813C9">
        <w:rPr>
          <w:rFonts w:eastAsia="Times New Roman" w:cstheme="minorHAnsi"/>
          <w:sz w:val="24"/>
          <w:szCs w:val="24"/>
          <w:lang w:eastAsia="es-ES"/>
        </w:rPr>
        <w:t>Sarea</w:t>
      </w:r>
      <w:proofErr w:type="spellEnd"/>
      <w:r w:rsidRPr="005813C9">
        <w:rPr>
          <w:rFonts w:eastAsia="Times New Roman" w:cstheme="minorHAnsi"/>
          <w:sz w:val="24"/>
          <w:szCs w:val="24"/>
          <w:lang w:eastAsia="es-ES"/>
        </w:rPr>
        <w:t xml:space="preserve"> y la agencia ya se ha adherido a dicha red, cuyos objetivos son los siguientes.</w:t>
      </w:r>
    </w:p>
    <w:p w14:paraId="2D395E00" w14:textId="77777777" w:rsidR="008B5859" w:rsidRPr="008B5859" w:rsidRDefault="008B5859" w:rsidP="00CD6687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2A446CC7" w14:textId="77777777" w:rsidR="00A12573" w:rsidRPr="008B5859" w:rsidRDefault="00CD6687" w:rsidP="00CD6687">
      <w:pPr>
        <w:pStyle w:val="Prrafodelista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8B5859">
        <w:rPr>
          <w:rFonts w:asciiTheme="majorHAnsi" w:eastAsia="Times New Roman" w:hAnsiTheme="majorHAnsi" w:cstheme="majorHAnsi"/>
          <w:sz w:val="24"/>
          <w:szCs w:val="24"/>
          <w:lang w:eastAsia="es-ES"/>
        </w:rPr>
        <w:t>Compartir experiencias, saberes, prácticas, aprendizajes, ideas, metodologías, etc.</w:t>
      </w:r>
    </w:p>
    <w:p w14:paraId="5276DC6D" w14:textId="77777777" w:rsidR="00A12573" w:rsidRPr="008B5859" w:rsidRDefault="00CD6687" w:rsidP="00CD6687">
      <w:pPr>
        <w:pStyle w:val="Prrafodelista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8B5859">
        <w:rPr>
          <w:rFonts w:asciiTheme="majorHAnsi" w:eastAsia="Times New Roman" w:hAnsiTheme="majorHAnsi" w:cstheme="majorHAnsi"/>
          <w:sz w:val="24"/>
          <w:szCs w:val="24"/>
          <w:lang w:eastAsia="es-ES"/>
        </w:rPr>
        <w:t>Colaborar en el desarrollo de medidas, en la elaboración de herramientas y en iniciativas</w:t>
      </w:r>
      <w:r w:rsidR="00A12573" w:rsidRPr="008B5859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8B5859">
        <w:rPr>
          <w:rFonts w:asciiTheme="majorHAnsi" w:eastAsia="Times New Roman" w:hAnsiTheme="majorHAnsi" w:cstheme="majorHAnsi"/>
          <w:sz w:val="24"/>
          <w:szCs w:val="24"/>
          <w:lang w:eastAsia="es-ES"/>
        </w:rPr>
        <w:t>compartidas.</w:t>
      </w:r>
    </w:p>
    <w:p w14:paraId="4DEE3BCB" w14:textId="77777777" w:rsidR="00A12573" w:rsidRPr="008B5859" w:rsidRDefault="00CD6687" w:rsidP="00CD6687">
      <w:pPr>
        <w:pStyle w:val="Prrafodelista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8B5859">
        <w:rPr>
          <w:rFonts w:asciiTheme="majorHAnsi" w:eastAsia="Times New Roman" w:hAnsiTheme="majorHAnsi" w:cstheme="majorHAnsi"/>
          <w:sz w:val="24"/>
          <w:szCs w:val="24"/>
          <w:lang w:eastAsia="es-ES"/>
        </w:rPr>
        <w:t>Visibilizar la red a nivel interno (en las propias organizaciones) y externo (en la sociedad).</w:t>
      </w:r>
    </w:p>
    <w:p w14:paraId="64708186" w14:textId="77777777" w:rsidR="00A12573" w:rsidRPr="008B5859" w:rsidRDefault="00CD6687" w:rsidP="00CD6687">
      <w:pPr>
        <w:pStyle w:val="Prrafodelista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8B5859">
        <w:rPr>
          <w:rFonts w:asciiTheme="majorHAnsi" w:eastAsia="Times New Roman" w:hAnsiTheme="majorHAnsi" w:cstheme="majorHAnsi"/>
          <w:sz w:val="24"/>
          <w:szCs w:val="24"/>
          <w:lang w:eastAsia="es-ES"/>
        </w:rPr>
        <w:t>La red es entendida como un modelo de acción y como referente de opinión (en temas</w:t>
      </w:r>
      <w:r w:rsidR="00A12573" w:rsidRPr="008B5859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8B5859">
        <w:rPr>
          <w:rFonts w:asciiTheme="majorHAnsi" w:eastAsia="Times New Roman" w:hAnsiTheme="majorHAnsi" w:cstheme="majorHAnsi"/>
          <w:sz w:val="24"/>
          <w:szCs w:val="24"/>
          <w:lang w:eastAsia="es-ES"/>
        </w:rPr>
        <w:t>profesionales, empresariales, económicos y en cuestiones sociales, entre otros).</w:t>
      </w:r>
    </w:p>
    <w:p w14:paraId="25B93A58" w14:textId="731AC937" w:rsidR="00CD6687" w:rsidRPr="008B5859" w:rsidRDefault="00CD6687" w:rsidP="00CD6687">
      <w:pPr>
        <w:pStyle w:val="Prrafodelista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8B5859">
        <w:rPr>
          <w:rFonts w:asciiTheme="majorHAnsi" w:eastAsia="Times New Roman" w:hAnsiTheme="majorHAnsi" w:cstheme="majorHAnsi"/>
          <w:sz w:val="24"/>
          <w:szCs w:val="24"/>
          <w:lang w:eastAsia="es-ES"/>
        </w:rPr>
        <w:t>Transformar la realidad empresarial y social, reduciendo las brechas de</w:t>
      </w:r>
      <w:r w:rsidR="00A12573" w:rsidRPr="008B5859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8B5859">
        <w:rPr>
          <w:rFonts w:asciiTheme="majorHAnsi" w:eastAsia="Times New Roman" w:hAnsiTheme="majorHAnsi" w:cstheme="majorHAnsi"/>
          <w:sz w:val="24"/>
          <w:szCs w:val="24"/>
          <w:lang w:eastAsia="es-ES"/>
        </w:rPr>
        <w:t>género del ámbito laboral e impulsando que la igualdad y la justicia social sean valores</w:t>
      </w:r>
      <w:r w:rsidR="00A12573" w:rsidRPr="008B5859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8B5859">
        <w:rPr>
          <w:rFonts w:asciiTheme="majorHAnsi" w:eastAsia="Times New Roman" w:hAnsiTheme="majorHAnsi" w:cstheme="majorHAnsi"/>
          <w:sz w:val="24"/>
          <w:szCs w:val="24"/>
          <w:lang w:eastAsia="es-ES"/>
        </w:rPr>
        <w:t>estratégicos de las organizaciones.</w:t>
      </w:r>
    </w:p>
    <w:p w14:paraId="72B3C2D6" w14:textId="77777777" w:rsidR="00CD6687" w:rsidRPr="008B5859" w:rsidRDefault="00CD6687" w:rsidP="00CD6687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7464DEEB" w14:textId="77777777" w:rsidR="0046060B" w:rsidRPr="00DB55AA" w:rsidRDefault="00D40BD4" w:rsidP="00DB55A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es-ES"/>
        </w:rPr>
      </w:pPr>
      <w:r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lang w:eastAsia="es-ES"/>
        </w:rPr>
        <w:t>Otras acciones</w:t>
      </w:r>
      <w:r w:rsidR="00DB55AA" w:rsidRPr="00DB55AA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lang w:eastAsia="es-ES"/>
        </w:rPr>
        <w:t xml:space="preserve"> de la Comisión de Igualdad</w:t>
      </w:r>
    </w:p>
    <w:p w14:paraId="7B45F685" w14:textId="77777777" w:rsidR="008B5859" w:rsidRDefault="00FB1931" w:rsidP="008B5859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FB1931">
        <w:rPr>
          <w:rFonts w:asciiTheme="majorHAnsi" w:hAnsiTheme="majorHAnsi" w:cstheme="majorHAnsi"/>
          <w:color w:val="222222"/>
          <w:sz w:val="24"/>
          <w:szCs w:val="24"/>
        </w:rPr>
        <w:t xml:space="preserve">La </w:t>
      </w:r>
      <w:r w:rsidRPr="008B5859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Comisión de Igualdad aprueba anualmente un plan de actuaciones. Del 2022 se puede destacar la aprobación por parte de </w:t>
      </w:r>
      <w:proofErr w:type="spellStart"/>
      <w:r w:rsidRPr="008B5859">
        <w:rPr>
          <w:rFonts w:asciiTheme="majorHAnsi" w:eastAsia="Times New Roman" w:hAnsiTheme="majorHAnsi" w:cstheme="majorHAnsi"/>
          <w:sz w:val="24"/>
          <w:szCs w:val="24"/>
          <w:lang w:eastAsia="es-ES"/>
        </w:rPr>
        <w:t>Euskalit</w:t>
      </w:r>
      <w:proofErr w:type="spellEnd"/>
      <w:r w:rsidRPr="008B5859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de la Buena práctica en materia de gestión </w:t>
      </w:r>
      <w:r w:rsidRPr="008B5859">
        <w:rPr>
          <w:rFonts w:asciiTheme="majorHAnsi" w:eastAsia="Times New Roman" w:hAnsiTheme="majorHAnsi" w:cstheme="majorHAnsi"/>
          <w:sz w:val="24"/>
          <w:szCs w:val="24"/>
          <w:lang w:eastAsia="es-ES"/>
        </w:rPr>
        <w:lastRenderedPageBreak/>
        <w:t>de la igualdad: CONCILIACIÓN Y CORRESPONSABILIDAD EN BIDASOA ACTIVA: MEDIDAS DE ORGANIZACIÓN DEL TIEMPO DE</w:t>
      </w:r>
      <w:r w:rsidR="008B5859" w:rsidRPr="008B5859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8B5859">
        <w:rPr>
          <w:rFonts w:asciiTheme="majorHAnsi" w:eastAsia="Times New Roman" w:hAnsiTheme="majorHAnsi" w:cstheme="majorHAnsi"/>
          <w:sz w:val="24"/>
          <w:szCs w:val="24"/>
          <w:lang w:eastAsia="es-ES"/>
        </w:rPr>
        <w:t>TRABAJO:</w:t>
      </w:r>
      <w:r w:rsidRPr="00FB1931">
        <w:rPr>
          <w:rFonts w:asciiTheme="majorHAnsi" w:hAnsiTheme="majorHAnsi" w:cstheme="majorHAnsi"/>
          <w:color w:val="222222"/>
          <w:sz w:val="24"/>
          <w:szCs w:val="24"/>
        </w:rPr>
        <w:t> </w:t>
      </w:r>
      <w:r w:rsidR="008B5859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</w:p>
    <w:p w14:paraId="4E6CA975" w14:textId="597F3E18" w:rsidR="00FB1931" w:rsidRPr="00FB1931" w:rsidRDefault="00366597" w:rsidP="008B5859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hyperlink r:id="rId5" w:history="1">
        <w:r w:rsidR="008B5859" w:rsidRPr="00F270B8">
          <w:rPr>
            <w:rStyle w:val="Hipervnculo"/>
            <w:rFonts w:asciiTheme="majorHAnsi" w:hAnsiTheme="majorHAnsi" w:cstheme="majorHAnsi"/>
            <w:sz w:val="24"/>
            <w:szCs w:val="24"/>
          </w:rPr>
          <w:t>https://www.euskalit.net/berdintasunbilatzailea/index.php?ver_elemento=&amp;ver_sector=&amp;ver_palabra=&amp;ver_urte=9</w:t>
        </w:r>
      </w:hyperlink>
    </w:p>
    <w:p w14:paraId="21D1F79A" w14:textId="77777777" w:rsidR="00DB55AA" w:rsidRDefault="00DB55AA" w:rsidP="008B58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282C7E6" w14:textId="55A8CF9B" w:rsidR="00D40BD4" w:rsidRPr="00D40BD4" w:rsidRDefault="00D40BD4" w:rsidP="00D40BD4">
      <w:p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sectPr w:rsidR="00D40BD4" w:rsidRPr="00D40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0815"/>
    <w:multiLevelType w:val="hybridMultilevel"/>
    <w:tmpl w:val="94620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0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0B"/>
    <w:rsid w:val="000956E4"/>
    <w:rsid w:val="00130F42"/>
    <w:rsid w:val="001C00DE"/>
    <w:rsid w:val="00264594"/>
    <w:rsid w:val="00292DDC"/>
    <w:rsid w:val="00366597"/>
    <w:rsid w:val="003A5E3C"/>
    <w:rsid w:val="003B7FEB"/>
    <w:rsid w:val="003E7708"/>
    <w:rsid w:val="0046060B"/>
    <w:rsid w:val="00463090"/>
    <w:rsid w:val="004C4DFC"/>
    <w:rsid w:val="00504821"/>
    <w:rsid w:val="005813C9"/>
    <w:rsid w:val="00682BB5"/>
    <w:rsid w:val="00683000"/>
    <w:rsid w:val="006947C1"/>
    <w:rsid w:val="00751718"/>
    <w:rsid w:val="00882E12"/>
    <w:rsid w:val="00890F50"/>
    <w:rsid w:val="008B5859"/>
    <w:rsid w:val="00912FB0"/>
    <w:rsid w:val="00950062"/>
    <w:rsid w:val="009717AE"/>
    <w:rsid w:val="00A12573"/>
    <w:rsid w:val="00B30258"/>
    <w:rsid w:val="00C4604A"/>
    <w:rsid w:val="00CD6687"/>
    <w:rsid w:val="00CD689D"/>
    <w:rsid w:val="00CE2DC4"/>
    <w:rsid w:val="00D40BD4"/>
    <w:rsid w:val="00DB55AA"/>
    <w:rsid w:val="00E9731E"/>
    <w:rsid w:val="00EB419B"/>
    <w:rsid w:val="00F11E99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3585"/>
  <w15:docId w15:val="{57452E56-F7B2-4B89-8AA3-ADEC6531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060B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30F4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1257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B5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uskalit.net/berdintasunbilatzailea/index.php?ver_elemento=&amp;ver_sector=&amp;ver_palabra=&amp;ver_urte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Enara Franco</dc:creator>
  <cp:keywords/>
  <dc:description/>
  <cp:lastModifiedBy>enara@adimedia.net</cp:lastModifiedBy>
  <cp:revision>9</cp:revision>
  <dcterms:created xsi:type="dcterms:W3CDTF">2023-03-01T21:39:00Z</dcterms:created>
  <dcterms:modified xsi:type="dcterms:W3CDTF">2023-03-02T12:13:00Z</dcterms:modified>
</cp:coreProperties>
</file>