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58F9" w14:textId="14E7BAA5" w:rsidR="00B86289" w:rsidRPr="00EF40AC" w:rsidRDefault="00C73710" w:rsidP="00B349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u-ES" w:eastAsia="es-ES"/>
        </w:rPr>
      </w:pPr>
      <w:r w:rsidRPr="00EF40AC">
        <w:rPr>
          <w:rFonts w:ascii="Arial" w:eastAsia="Times New Roman" w:hAnsi="Arial" w:cs="Arial"/>
          <w:b/>
          <w:sz w:val="32"/>
          <w:szCs w:val="32"/>
          <w:lang w:val="eu-ES" w:eastAsia="es-ES"/>
        </w:rPr>
        <w:t>300 lanpostu baino gehiago eskain</w:t>
      </w:r>
      <w:r w:rsidRPr="00EF40AC">
        <w:rPr>
          <w:rFonts w:ascii="Arial" w:eastAsia="Times New Roman" w:hAnsi="Arial" w:cs="Arial"/>
          <w:b/>
          <w:sz w:val="32"/>
          <w:szCs w:val="32"/>
          <w:lang w:val="eu-ES" w:eastAsia="es-ES"/>
        </w:rPr>
        <w:t xml:space="preserve">i </w:t>
      </w:r>
      <w:r w:rsidRPr="00EF40AC">
        <w:rPr>
          <w:rFonts w:ascii="Arial" w:eastAsia="Times New Roman" w:hAnsi="Arial" w:cs="Arial"/>
          <w:b/>
          <w:sz w:val="32"/>
          <w:szCs w:val="32"/>
          <w:lang w:val="eu-ES" w:eastAsia="es-ES"/>
        </w:rPr>
        <w:t>dira XXVII. Enpleguaren</w:t>
      </w:r>
      <w:r w:rsidRPr="00EF40AC">
        <w:rPr>
          <w:rFonts w:ascii="Arial" w:eastAsia="Times New Roman" w:hAnsi="Arial" w:cs="Arial"/>
          <w:b/>
          <w:sz w:val="32"/>
          <w:szCs w:val="32"/>
          <w:lang w:val="eu-ES" w:eastAsia="es-ES"/>
        </w:rPr>
        <w:t xml:space="preserve"> </w:t>
      </w:r>
      <w:r w:rsidRPr="00EF40AC">
        <w:rPr>
          <w:rFonts w:ascii="Arial" w:eastAsia="Times New Roman" w:hAnsi="Arial" w:cs="Arial"/>
          <w:b/>
          <w:sz w:val="32"/>
          <w:szCs w:val="32"/>
          <w:lang w:val="eu-ES" w:eastAsia="es-ES"/>
        </w:rPr>
        <w:t>Astean</w:t>
      </w:r>
    </w:p>
    <w:p w14:paraId="3A2FF0D4" w14:textId="77777777" w:rsidR="00C73710" w:rsidRPr="00C73710" w:rsidRDefault="00C73710" w:rsidP="00C73710">
      <w:pPr>
        <w:rPr>
          <w:lang w:val="eu-ES"/>
        </w:rPr>
      </w:pPr>
      <w:r w:rsidRPr="00C73710">
        <w:rPr>
          <w:lang w:val="eu-ES"/>
        </w:rPr>
        <w:br/>
      </w:r>
    </w:p>
    <w:p w14:paraId="0A1EA4C8" w14:textId="77777777" w:rsidR="00EF40AC" w:rsidRDefault="00C73710" w:rsidP="00EF40A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lang w:val="eu-ES" w:eastAsia="es-ES"/>
        </w:rPr>
      </w:pPr>
      <w:r w:rsidRPr="00EF40AC">
        <w:rPr>
          <w:rFonts w:ascii="Arial" w:eastAsia="Times New Roman" w:hAnsi="Arial" w:cs="Arial"/>
          <w:lang w:val="eu-ES" w:eastAsia="es-ES"/>
        </w:rPr>
        <w:t xml:space="preserve">300 pertsona baino gehiago hurbildu dira </w:t>
      </w:r>
      <w:proofErr w:type="spellStart"/>
      <w:r w:rsidRPr="00EF40AC">
        <w:rPr>
          <w:rFonts w:ascii="Arial" w:eastAsia="Times New Roman" w:hAnsi="Arial" w:cs="Arial"/>
          <w:lang w:val="eu-ES" w:eastAsia="es-ES"/>
        </w:rPr>
        <w:t>Ficobara</w:t>
      </w:r>
      <w:proofErr w:type="spellEnd"/>
      <w:r w:rsidRPr="00EF40AC">
        <w:rPr>
          <w:rFonts w:ascii="Arial" w:eastAsia="Times New Roman" w:hAnsi="Arial" w:cs="Arial"/>
          <w:lang w:val="eu-ES" w:eastAsia="es-ES"/>
        </w:rPr>
        <w:t xml:space="preserve"> lan-elkarrizketak egitera</w:t>
      </w:r>
      <w:r w:rsidR="00EF40AC" w:rsidRPr="00EF40AC">
        <w:rPr>
          <w:rFonts w:ascii="Arial" w:eastAsia="Times New Roman" w:hAnsi="Arial" w:cs="Arial"/>
          <w:lang w:val="eu-ES" w:eastAsia="es-ES"/>
        </w:rPr>
        <w:t>.</w:t>
      </w:r>
    </w:p>
    <w:p w14:paraId="3EC6CCCC" w14:textId="77777777" w:rsidR="00EF40AC" w:rsidRDefault="00EF40AC" w:rsidP="00EF40AC">
      <w:pPr>
        <w:pStyle w:val="Prrafodelista"/>
        <w:rPr>
          <w:rFonts w:ascii="Arial" w:eastAsia="Times New Roman" w:hAnsi="Arial" w:cs="Arial"/>
          <w:lang w:val="eu-ES" w:eastAsia="es-ES"/>
        </w:rPr>
      </w:pPr>
    </w:p>
    <w:p w14:paraId="5C36CE41" w14:textId="54A45111" w:rsidR="00C73710" w:rsidRPr="00EF40AC" w:rsidRDefault="00C73710" w:rsidP="00EF40A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lang w:val="eu-ES" w:eastAsia="es-ES"/>
        </w:rPr>
      </w:pPr>
      <w:r w:rsidRPr="00EF40AC">
        <w:rPr>
          <w:rFonts w:ascii="Arial" w:eastAsia="Times New Roman" w:hAnsi="Arial" w:cs="Arial"/>
          <w:lang w:val="eu-ES" w:eastAsia="es-ES"/>
        </w:rPr>
        <w:t>Sarrera librea izan da, eta enpresek aldez aurreko hitzordurik gabe hartu dute arreta.</w:t>
      </w:r>
    </w:p>
    <w:p w14:paraId="49A4CB2E" w14:textId="77777777" w:rsidR="00C73710" w:rsidRPr="00C73710" w:rsidRDefault="00C73710" w:rsidP="00C73710">
      <w:pPr>
        <w:rPr>
          <w:lang w:val="eu-ES"/>
        </w:rPr>
      </w:pPr>
      <w:r w:rsidRPr="00C73710">
        <w:rPr>
          <w:lang w:val="eu-ES"/>
        </w:rPr>
        <w:br/>
      </w:r>
    </w:p>
    <w:p w14:paraId="52816267" w14:textId="77777777" w:rsidR="00EF40AC" w:rsidRDefault="00C73710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C73710">
        <w:rPr>
          <w:rFonts w:cstheme="minorHAnsi"/>
          <w:lang w:val="eu-ES"/>
        </w:rPr>
        <w:t xml:space="preserve">Irun eta Hondarribiko Udalek, Bidasoa </w:t>
      </w:r>
      <w:proofErr w:type="spellStart"/>
      <w:r w:rsidRPr="00C73710">
        <w:rPr>
          <w:rFonts w:cstheme="minorHAnsi"/>
          <w:lang w:val="eu-ES"/>
        </w:rPr>
        <w:t>activa-ren</w:t>
      </w:r>
      <w:proofErr w:type="spellEnd"/>
      <w:r w:rsidRPr="00C73710">
        <w:rPr>
          <w:rFonts w:cstheme="minorHAnsi"/>
          <w:lang w:val="eu-ES"/>
        </w:rPr>
        <w:t xml:space="preserve"> bitartez, Enpleguaren Astearen XXVII. edizioa antolatu dute </w:t>
      </w:r>
      <w:proofErr w:type="spellStart"/>
      <w:r w:rsidRPr="00C73710">
        <w:rPr>
          <w:rFonts w:cstheme="minorHAnsi"/>
          <w:lang w:val="eu-ES"/>
        </w:rPr>
        <w:t>Ficoban</w:t>
      </w:r>
      <w:proofErr w:type="spellEnd"/>
      <w:r w:rsidRPr="00C73710">
        <w:rPr>
          <w:rFonts w:cstheme="minorHAnsi"/>
          <w:lang w:val="eu-ES"/>
        </w:rPr>
        <w:t>. Ekitaldi honen helburua eskualdeko enpresei kontratatzen eta lan bilaketa aktiboan dauden pertsonei lanpostua aurkitzen laguntzea da.</w:t>
      </w:r>
    </w:p>
    <w:p w14:paraId="151A0A82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74C37EFE" w14:textId="77777777" w:rsidR="00EF40AC" w:rsidRDefault="00C73710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EF40AC">
        <w:rPr>
          <w:lang w:val="eu-ES"/>
        </w:rPr>
        <w:t xml:space="preserve">Azkenik, 39 enpresak 117 lan-eskaintza </w:t>
      </w:r>
      <w:r w:rsidRPr="00EF40AC">
        <w:rPr>
          <w:lang w:val="eu-ES"/>
        </w:rPr>
        <w:t>egin</w:t>
      </w:r>
      <w:r w:rsidRPr="00EF40AC">
        <w:rPr>
          <w:lang w:val="eu-ES"/>
        </w:rPr>
        <w:t xml:space="preserve"> dituzte 300 lanpostutarako. Horri gehitu behar zaizkio bertaratu diren enplegu-zerbitzu publikoek aurkeztu dituzten enplegu-eskaintzak.</w:t>
      </w:r>
    </w:p>
    <w:p w14:paraId="13A70E02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4D6D98A3" w14:textId="77777777" w:rsidR="00EF40AC" w:rsidRDefault="0055034B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55034B">
        <w:rPr>
          <w:lang w:val="eu-ES"/>
        </w:rPr>
        <w:t>Jendearen joan-etorria etengabea izan da</w:t>
      </w:r>
      <w:r w:rsidRPr="00EF40AC">
        <w:rPr>
          <w:lang w:val="eu-ES"/>
        </w:rPr>
        <w:t xml:space="preserve"> </w:t>
      </w:r>
      <w:proofErr w:type="spellStart"/>
      <w:r w:rsidRPr="00EF40AC">
        <w:rPr>
          <w:lang w:val="eu-ES"/>
        </w:rPr>
        <w:t>Ficoban</w:t>
      </w:r>
      <w:proofErr w:type="spellEnd"/>
      <w:r w:rsidRPr="0055034B">
        <w:rPr>
          <w:lang w:val="eu-ES"/>
        </w:rPr>
        <w:t xml:space="preserve">. Aurten sarrera libreko jardunaldia izan da, enpresek curriculuma bildu dute eta elkarrizketak egin dituzte aldez aurretik hitzordurik eman gabe. Enplegu-bilaketa aktiboan dauden eta </w:t>
      </w:r>
      <w:r w:rsidRPr="00EF40AC">
        <w:rPr>
          <w:lang w:val="eu-ES"/>
        </w:rPr>
        <w:t>jardunaldira</w:t>
      </w:r>
      <w:r w:rsidRPr="0055034B">
        <w:rPr>
          <w:lang w:val="eu-ES"/>
        </w:rPr>
        <w:t xml:space="preserve"> hurbildu nahi </w:t>
      </w:r>
      <w:r w:rsidRPr="00EF40AC">
        <w:rPr>
          <w:lang w:val="eu-ES"/>
        </w:rPr>
        <w:t>zuten</w:t>
      </w:r>
      <w:r w:rsidRPr="0055034B">
        <w:rPr>
          <w:lang w:val="eu-ES"/>
        </w:rPr>
        <w:t xml:space="preserve"> pertsonek, aldez aurretik, enpresek eskaintzen zituzten lanpostuak kontsulta zitzaketen www.bidasoa-activa.com webgunean.</w:t>
      </w:r>
    </w:p>
    <w:p w14:paraId="1C738D3E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186C44C1" w14:textId="77777777" w:rsidR="00EF40AC" w:rsidRDefault="0055034B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55034B">
        <w:rPr>
          <w:lang w:val="eu-ES"/>
        </w:rPr>
        <w:t xml:space="preserve">Lanpostu horietako batzuk eskuratzeko, </w:t>
      </w:r>
      <w:proofErr w:type="spellStart"/>
      <w:r w:rsidRPr="0055034B">
        <w:rPr>
          <w:lang w:val="eu-ES"/>
        </w:rPr>
        <w:t>Ficobara</w:t>
      </w:r>
      <w:proofErr w:type="spellEnd"/>
      <w:r w:rsidRPr="0055034B">
        <w:rPr>
          <w:lang w:val="eu-ES"/>
        </w:rPr>
        <w:t xml:space="preserve"> curriculumarekin hurbildu eta enpresei aurkeztea besterik ez zen behar. Gainera, bertaratutakoek beren </w:t>
      </w:r>
      <w:proofErr w:type="spellStart"/>
      <w:r w:rsidRPr="0055034B">
        <w:rPr>
          <w:lang w:val="eu-ES"/>
        </w:rPr>
        <w:t>CVa</w:t>
      </w:r>
      <w:proofErr w:type="spellEnd"/>
      <w:r w:rsidRPr="0055034B">
        <w:rPr>
          <w:lang w:val="eu-ES"/>
        </w:rPr>
        <w:t xml:space="preserve"> bertan inprimatu eta hobetu zezaketen, eta argazki bat atera argazkilari profesional batekin.</w:t>
      </w:r>
    </w:p>
    <w:p w14:paraId="00F2E85C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6D38239F" w14:textId="77777777" w:rsidR="00EF40AC" w:rsidRDefault="00903BAE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903BAE">
        <w:rPr>
          <w:lang w:val="eu-ES"/>
        </w:rPr>
        <w:t xml:space="preserve">Bertaratutako enpresek positibotzat jo dute jardunaldia sarbide librekoa izatea. </w:t>
      </w:r>
      <w:proofErr w:type="spellStart"/>
      <w:r w:rsidRPr="00EF40AC">
        <w:rPr>
          <w:lang w:val="eu-ES"/>
        </w:rPr>
        <w:t>Grupo</w:t>
      </w:r>
      <w:proofErr w:type="spellEnd"/>
      <w:r w:rsidRPr="00903BAE">
        <w:rPr>
          <w:lang w:val="eu-ES"/>
        </w:rPr>
        <w:t xml:space="preserve"> </w:t>
      </w:r>
      <w:proofErr w:type="spellStart"/>
      <w:r w:rsidRPr="00903BAE">
        <w:rPr>
          <w:lang w:val="eu-ES"/>
        </w:rPr>
        <w:t>UVESCOko</w:t>
      </w:r>
      <w:proofErr w:type="spellEnd"/>
      <w:r w:rsidRPr="00903BAE">
        <w:rPr>
          <w:lang w:val="eu-ES"/>
        </w:rPr>
        <w:t xml:space="preserve"> Nataliak azaldu digunez, </w:t>
      </w:r>
      <w:r w:rsidRPr="00EF40AC">
        <w:rPr>
          <w:lang w:val="eu-ES"/>
        </w:rPr>
        <w:t>“</w:t>
      </w:r>
      <w:r w:rsidRPr="00903BAE">
        <w:rPr>
          <w:lang w:val="eu-ES"/>
        </w:rPr>
        <w:t>mugimendu handia nabaritu dugu edizio honetan. Sarrera librea izateak agian iritsiko ez ginatekeen pertsonak ezagutzeko aukera eman digu. 50 curriculum inguru bildu ditugu eta datozen asteetan hautaketa prozesuekin jarraituko dugu</w:t>
      </w:r>
      <w:r w:rsidRPr="00EF40AC">
        <w:rPr>
          <w:lang w:val="eu-ES"/>
        </w:rPr>
        <w:t>”</w:t>
      </w:r>
      <w:r w:rsidRPr="00903BAE">
        <w:rPr>
          <w:lang w:val="eu-ES"/>
        </w:rPr>
        <w:t>.</w:t>
      </w:r>
    </w:p>
    <w:p w14:paraId="39EF6F9B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24595569" w14:textId="77777777" w:rsidR="00EF40AC" w:rsidRDefault="00903BAE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903BAE">
        <w:rPr>
          <w:lang w:val="eu-ES"/>
        </w:rPr>
        <w:t>Jardunaldiaren hasieratik jende</w:t>
      </w:r>
      <w:r w:rsidRPr="00EF40AC">
        <w:rPr>
          <w:lang w:val="eu-ES"/>
        </w:rPr>
        <w:t xml:space="preserve">ren joan-etorria </w:t>
      </w:r>
      <w:r w:rsidRPr="00903BAE">
        <w:rPr>
          <w:lang w:val="eu-ES"/>
        </w:rPr>
        <w:t>etengabe</w:t>
      </w:r>
      <w:r w:rsidRPr="00EF40AC">
        <w:rPr>
          <w:lang w:val="eu-ES"/>
        </w:rPr>
        <w:t>a izan da</w:t>
      </w:r>
      <w:r w:rsidRPr="00903BAE">
        <w:rPr>
          <w:lang w:val="eu-ES"/>
        </w:rPr>
        <w:t xml:space="preserve">. </w:t>
      </w:r>
      <w:r w:rsidRPr="00EF40AC">
        <w:rPr>
          <w:lang w:val="eu-ES"/>
        </w:rPr>
        <w:t>“</w:t>
      </w:r>
      <w:r w:rsidRPr="00903BAE">
        <w:rPr>
          <w:lang w:val="eu-ES"/>
        </w:rPr>
        <w:t xml:space="preserve">Esperientzia positiboa izan da, jende asko etorri da eta elkarrizketa bat bestearen atzetik egin dugu, etengabe. Pertsonak </w:t>
      </w:r>
      <w:r w:rsidRPr="00903BAE">
        <w:rPr>
          <w:lang w:val="eu-ES"/>
        </w:rPr>
        <w:lastRenderedPageBreak/>
        <w:t>gogoz zetozen, eta oso profil interesgarriak elkarrizketatu ditugu</w:t>
      </w:r>
      <w:r w:rsidRPr="00EF40AC">
        <w:rPr>
          <w:lang w:val="eu-ES"/>
        </w:rPr>
        <w:t>” kontatzen digute</w:t>
      </w:r>
      <w:r w:rsidRPr="00903BAE">
        <w:rPr>
          <w:lang w:val="eu-ES"/>
        </w:rPr>
        <w:t xml:space="preserve"> FCC Medio </w:t>
      </w:r>
      <w:proofErr w:type="spellStart"/>
      <w:r w:rsidRPr="00903BAE">
        <w:rPr>
          <w:lang w:val="eu-ES"/>
        </w:rPr>
        <w:t>Ambiente</w:t>
      </w:r>
      <w:proofErr w:type="spellEnd"/>
      <w:r w:rsidRPr="00EF40AC">
        <w:rPr>
          <w:lang w:val="eu-ES"/>
        </w:rPr>
        <w:t xml:space="preserve"> enpresatik</w:t>
      </w:r>
      <w:r w:rsidR="00EF40AC" w:rsidRPr="00EF40AC">
        <w:rPr>
          <w:lang w:val="eu-ES"/>
        </w:rPr>
        <w:t>.</w:t>
      </w:r>
    </w:p>
    <w:p w14:paraId="1997CA3E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0BCD16E8" w14:textId="77777777" w:rsidR="00EF40AC" w:rsidRDefault="000C32A9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0C32A9">
        <w:rPr>
          <w:lang w:val="eu-ES"/>
        </w:rPr>
        <w:t>Enpresa pribatuez gain, Euskadiko, Nafarroako eta Frantziako Enplegu Zerbitzu Publikoak ere bertan izan dira, beren lan-eskaintzaren eta eskaintza hori eskuratzeko aukeraren berri emateko. Edizio honetan Bidez-Bide Elkartearen stand bat ere izan dugu, non atzerriko tituluak homologatzeko prozesuan interesa duten pertsonek informazioa eskatu ahal izan dute.</w:t>
      </w:r>
    </w:p>
    <w:p w14:paraId="1C149F25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3D4066EA" w14:textId="77777777" w:rsidR="00EF40AC" w:rsidRDefault="000C32A9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0C32A9">
        <w:rPr>
          <w:lang w:val="eu-ES"/>
        </w:rPr>
        <w:t xml:space="preserve">Bidez-Bidetik adierazi dutenez, </w:t>
      </w:r>
      <w:r w:rsidRPr="00EF40AC">
        <w:rPr>
          <w:lang w:val="eu-ES"/>
        </w:rPr>
        <w:t>“</w:t>
      </w:r>
      <w:r w:rsidRPr="000C32A9">
        <w:rPr>
          <w:lang w:val="eu-ES"/>
        </w:rPr>
        <w:t>20 pertsona baino gehiago hurbildu dira atzerrian beren titulazioa homologatzeko aholkularitza eskatzera. Uste dugu garrantzitsua dela horrelako zerbitzu batek enplegu-azoketan parte hartzea, eta are gehiago Bidasoa bezalako mugako eskualde batean.</w:t>
      </w:r>
      <w:r w:rsidRPr="00EF40AC">
        <w:rPr>
          <w:lang w:val="eu-ES"/>
        </w:rPr>
        <w:t>”</w:t>
      </w:r>
    </w:p>
    <w:p w14:paraId="52DF4925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37A978D8" w14:textId="77777777" w:rsidR="00EF40AC" w:rsidRDefault="000C32A9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EF40AC">
        <w:rPr>
          <w:rFonts w:eastAsia="Times New Roman" w:cstheme="minorHAnsi"/>
          <w:b/>
          <w:sz w:val="24"/>
          <w:szCs w:val="24"/>
          <w:lang w:val="eu-ES" w:eastAsia="es-ES"/>
        </w:rPr>
        <w:t>Balorazio positiboa</w:t>
      </w:r>
    </w:p>
    <w:p w14:paraId="0C1E059F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56AB8EBD" w14:textId="77777777" w:rsidR="00EF40AC" w:rsidRDefault="000C32A9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0C32A9">
        <w:rPr>
          <w:lang w:val="eu-ES"/>
        </w:rPr>
        <w:t xml:space="preserve">Miguel </w:t>
      </w:r>
      <w:proofErr w:type="spellStart"/>
      <w:r w:rsidRPr="000C32A9">
        <w:rPr>
          <w:lang w:val="eu-ES"/>
        </w:rPr>
        <w:t>Ángel</w:t>
      </w:r>
      <w:proofErr w:type="spellEnd"/>
      <w:r w:rsidRPr="000C32A9">
        <w:rPr>
          <w:lang w:val="eu-ES"/>
        </w:rPr>
        <w:t xml:space="preserve"> </w:t>
      </w:r>
      <w:proofErr w:type="spellStart"/>
      <w:r w:rsidRPr="000C32A9">
        <w:rPr>
          <w:lang w:val="eu-ES"/>
        </w:rPr>
        <w:t>Páez</w:t>
      </w:r>
      <w:proofErr w:type="spellEnd"/>
      <w:r w:rsidRPr="000C32A9">
        <w:rPr>
          <w:lang w:val="eu-ES"/>
        </w:rPr>
        <w:t xml:space="preserve"> Bidasoa </w:t>
      </w:r>
      <w:proofErr w:type="spellStart"/>
      <w:r w:rsidRPr="000C32A9">
        <w:rPr>
          <w:lang w:val="eu-ES"/>
        </w:rPr>
        <w:t>activa</w:t>
      </w:r>
      <w:proofErr w:type="spellEnd"/>
      <w:r w:rsidRPr="000C32A9">
        <w:rPr>
          <w:lang w:val="eu-ES"/>
        </w:rPr>
        <w:t xml:space="preserve">-ko presidenteak azpimarratu duenez, </w:t>
      </w:r>
      <w:r w:rsidRPr="00EF40AC">
        <w:rPr>
          <w:lang w:val="eu-ES"/>
        </w:rPr>
        <w:t>“</w:t>
      </w:r>
      <w:r w:rsidRPr="000C32A9">
        <w:rPr>
          <w:lang w:val="eu-ES"/>
        </w:rPr>
        <w:t xml:space="preserve">XXVII. </w:t>
      </w:r>
      <w:r w:rsidRPr="00EF40AC">
        <w:rPr>
          <w:lang w:val="eu-ES"/>
        </w:rPr>
        <w:t xml:space="preserve">Enpleguaren </w:t>
      </w:r>
      <w:r w:rsidRPr="000C32A9">
        <w:rPr>
          <w:lang w:val="eu-ES"/>
        </w:rPr>
        <w:t xml:space="preserve">Astearen balorazioa oso positiboa da. Eskualdeko 40 enpresak hartu dute parte, eta </w:t>
      </w:r>
      <w:r w:rsidR="000E26B8" w:rsidRPr="00EF40AC">
        <w:rPr>
          <w:lang w:val="eu-ES"/>
        </w:rPr>
        <w:t>sektore desberdinetako</w:t>
      </w:r>
      <w:r w:rsidRPr="000C32A9">
        <w:rPr>
          <w:lang w:val="eu-ES"/>
        </w:rPr>
        <w:t xml:space="preserve"> 300 lanpost</w:t>
      </w:r>
      <w:r w:rsidR="000E26B8" w:rsidRPr="00EF40AC">
        <w:rPr>
          <w:lang w:val="eu-ES"/>
        </w:rPr>
        <w:t>u eskaini dira</w:t>
      </w:r>
      <w:r w:rsidRPr="000C32A9">
        <w:rPr>
          <w:lang w:val="eu-ES"/>
        </w:rPr>
        <w:t xml:space="preserve">: zerbitzuak, eraikuntza, industria... </w:t>
      </w:r>
      <w:r w:rsidR="00CB0DBF" w:rsidRPr="00EF40AC">
        <w:rPr>
          <w:lang w:val="eu-ES"/>
        </w:rPr>
        <w:t>Gaur</w:t>
      </w:r>
      <w:r w:rsidRPr="000C32A9">
        <w:rPr>
          <w:lang w:val="eu-ES"/>
        </w:rPr>
        <w:t xml:space="preserve"> </w:t>
      </w:r>
      <w:proofErr w:type="spellStart"/>
      <w:r w:rsidRPr="000C32A9">
        <w:rPr>
          <w:lang w:val="eu-ES"/>
        </w:rPr>
        <w:t>Ficobara</w:t>
      </w:r>
      <w:proofErr w:type="spellEnd"/>
      <w:r w:rsidRPr="000C32A9">
        <w:rPr>
          <w:lang w:val="eu-ES"/>
        </w:rPr>
        <w:t xml:space="preserve"> jende asko hurbildu da</w:t>
      </w:r>
      <w:r w:rsidR="00CB0DBF" w:rsidRPr="00EF40AC">
        <w:rPr>
          <w:lang w:val="eu-ES"/>
        </w:rPr>
        <w:t xml:space="preserve">. </w:t>
      </w:r>
      <w:r w:rsidR="00CB0DBF" w:rsidRPr="00CB0DBF">
        <w:rPr>
          <w:lang w:val="eu-ES"/>
        </w:rPr>
        <w:t xml:space="preserve">Bidasoa </w:t>
      </w:r>
      <w:proofErr w:type="spellStart"/>
      <w:r w:rsidR="00CB0DBF" w:rsidRPr="00EF40AC">
        <w:rPr>
          <w:lang w:val="eu-ES"/>
        </w:rPr>
        <w:t>biziriketi</w:t>
      </w:r>
      <w:r w:rsidR="00CB0DBF" w:rsidRPr="00CB0DBF">
        <w:rPr>
          <w:lang w:val="eu-ES"/>
        </w:rPr>
        <w:t>k</w:t>
      </w:r>
      <w:proofErr w:type="spellEnd"/>
      <w:r w:rsidR="00CB0DBF" w:rsidRPr="00CB0DBF">
        <w:rPr>
          <w:lang w:val="eu-ES"/>
        </w:rPr>
        <w:t xml:space="preserve"> uste dugu gizarte-lan garrantzitsua egiten ari garela lanpostu baten bila ari diren pertsonen eta gure eskualdeko pertsonak enplegatu nahi dituzten enpresen arteko topaguneak bultzatzen jarraitzeko</w:t>
      </w:r>
      <w:r w:rsidR="00CB0DBF" w:rsidRPr="00EF40AC">
        <w:rPr>
          <w:lang w:val="eu-ES"/>
        </w:rPr>
        <w:t>”</w:t>
      </w:r>
      <w:r w:rsidR="00CB0DBF" w:rsidRPr="00CB0DBF">
        <w:rPr>
          <w:lang w:val="eu-ES"/>
        </w:rPr>
        <w:t>.</w:t>
      </w:r>
    </w:p>
    <w:p w14:paraId="3CE61182" w14:textId="77777777" w:rsidR="00EF40AC" w:rsidRDefault="00EF40AC" w:rsidP="00EF40AC">
      <w:pPr>
        <w:spacing w:after="0" w:line="360" w:lineRule="auto"/>
        <w:jc w:val="both"/>
        <w:rPr>
          <w:rFonts w:cstheme="minorHAnsi"/>
          <w:lang w:val="eu-ES"/>
        </w:rPr>
      </w:pPr>
    </w:p>
    <w:p w14:paraId="2AC24E26" w14:textId="0E8FC786" w:rsidR="000C32A9" w:rsidRPr="00EF40AC" w:rsidRDefault="00CB0DBF" w:rsidP="00EF40AC">
      <w:pPr>
        <w:spacing w:after="0" w:line="360" w:lineRule="auto"/>
        <w:jc w:val="both"/>
        <w:rPr>
          <w:rFonts w:cstheme="minorHAnsi"/>
          <w:lang w:val="eu-ES"/>
        </w:rPr>
      </w:pPr>
      <w:r w:rsidRPr="00CB0DBF">
        <w:rPr>
          <w:lang w:val="eu-ES"/>
        </w:rPr>
        <w:t xml:space="preserve">Bestalde, Bidasoa </w:t>
      </w:r>
      <w:proofErr w:type="spellStart"/>
      <w:r w:rsidRPr="00EF40AC">
        <w:rPr>
          <w:lang w:val="eu-ES"/>
        </w:rPr>
        <w:t>bizirike</w:t>
      </w:r>
      <w:r w:rsidRPr="00CB0DBF">
        <w:rPr>
          <w:lang w:val="eu-ES"/>
        </w:rPr>
        <w:t>ko</w:t>
      </w:r>
      <w:proofErr w:type="spellEnd"/>
      <w:r w:rsidRPr="00CB0DBF">
        <w:rPr>
          <w:lang w:val="eu-ES"/>
        </w:rPr>
        <w:t xml:space="preserve"> presidenteorde Mar</w:t>
      </w:r>
      <w:r w:rsidR="00B349CD" w:rsidRPr="00EF40AC">
        <w:rPr>
          <w:lang w:val="eu-ES"/>
        </w:rPr>
        <w:t>i</w:t>
      </w:r>
      <w:r w:rsidRPr="00CB0DBF">
        <w:rPr>
          <w:lang w:val="eu-ES"/>
        </w:rPr>
        <w:t xml:space="preserve">a Serranok azaldu duenez, </w:t>
      </w:r>
      <w:r w:rsidR="00B349CD" w:rsidRPr="00EF40AC">
        <w:rPr>
          <w:lang w:val="eu-ES"/>
        </w:rPr>
        <w:t>“</w:t>
      </w:r>
      <w:r w:rsidRPr="00CB0DBF">
        <w:rPr>
          <w:lang w:val="eu-ES"/>
        </w:rPr>
        <w:t>aurtengo edizioan lan-eskaintza ugari eskaini ditugu.</w:t>
      </w:r>
      <w:r w:rsidR="00B349CD" w:rsidRPr="00EF40AC">
        <w:rPr>
          <w:lang w:val="eu-ES"/>
        </w:rPr>
        <w:t xml:space="preserve"> </w:t>
      </w:r>
      <w:r w:rsidR="00B349CD" w:rsidRPr="00EF40AC">
        <w:rPr>
          <w:lang w:val="eu-ES"/>
        </w:rPr>
        <w:t>Hori horrela da Bidasoa</w:t>
      </w:r>
      <w:r w:rsidR="00B349CD" w:rsidRPr="00EF40AC">
        <w:rPr>
          <w:lang w:val="eu-ES"/>
        </w:rPr>
        <w:t xml:space="preserve"> </w:t>
      </w:r>
      <w:proofErr w:type="spellStart"/>
      <w:r w:rsidR="00B349CD" w:rsidRPr="00EF40AC">
        <w:rPr>
          <w:lang w:val="eu-ES"/>
        </w:rPr>
        <w:t>bizirike</w:t>
      </w:r>
      <w:r w:rsidR="00B349CD" w:rsidRPr="00EF40AC">
        <w:rPr>
          <w:lang w:val="eu-ES"/>
        </w:rPr>
        <w:t>tik</w:t>
      </w:r>
      <w:proofErr w:type="spellEnd"/>
      <w:r w:rsidR="00B349CD" w:rsidRPr="00EF40AC">
        <w:rPr>
          <w:lang w:val="eu-ES"/>
        </w:rPr>
        <w:t xml:space="preserve"> urte osoan zehar lan bila ari diren pertsonei lan aukera bat eskaintzeko egiten den lanari esker.</w:t>
      </w:r>
    </w:p>
    <w:sectPr w:rsidR="000C32A9" w:rsidRPr="00EF40AC" w:rsidSect="00EF40AC">
      <w:headerReference w:type="default" r:id="rId7"/>
      <w:pgSz w:w="11906" w:h="16838"/>
      <w:pgMar w:top="21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0ACF" w14:textId="77777777" w:rsidR="00EF40AC" w:rsidRDefault="00EF40AC" w:rsidP="00EF40AC">
      <w:pPr>
        <w:spacing w:after="0" w:line="240" w:lineRule="auto"/>
      </w:pPr>
      <w:r>
        <w:separator/>
      </w:r>
    </w:p>
  </w:endnote>
  <w:endnote w:type="continuationSeparator" w:id="0">
    <w:p w14:paraId="54CD8E4E" w14:textId="77777777" w:rsidR="00EF40AC" w:rsidRDefault="00EF40AC" w:rsidP="00EF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83FA" w14:textId="77777777" w:rsidR="00EF40AC" w:rsidRDefault="00EF40AC" w:rsidP="00EF40AC">
      <w:pPr>
        <w:spacing w:after="0" w:line="240" w:lineRule="auto"/>
      </w:pPr>
      <w:r>
        <w:separator/>
      </w:r>
    </w:p>
  </w:footnote>
  <w:footnote w:type="continuationSeparator" w:id="0">
    <w:p w14:paraId="472A7336" w14:textId="77777777" w:rsidR="00EF40AC" w:rsidRDefault="00EF40AC" w:rsidP="00EF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73E" w14:textId="25A62811" w:rsidR="00EF40AC" w:rsidRDefault="00EF40AC">
    <w:pPr>
      <w:pStyle w:val="Encabezado"/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725BEBB0" wp14:editId="5F4200E7">
          <wp:simplePos x="0" y="0"/>
          <wp:positionH relativeFrom="column">
            <wp:posOffset>-584200</wp:posOffset>
          </wp:positionH>
          <wp:positionV relativeFrom="paragraph">
            <wp:posOffset>-445135</wp:posOffset>
          </wp:positionV>
          <wp:extent cx="1123950" cy="1295400"/>
          <wp:effectExtent l="0" t="0" r="0" b="0"/>
          <wp:wrapNone/>
          <wp:docPr id="7" name="Imagen 7" descr="bidasoa ac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dasoa act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B1C"/>
    <w:multiLevelType w:val="hybridMultilevel"/>
    <w:tmpl w:val="6DB08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10"/>
    <w:rsid w:val="000C32A9"/>
    <w:rsid w:val="000E26B8"/>
    <w:rsid w:val="0055034B"/>
    <w:rsid w:val="00903BAE"/>
    <w:rsid w:val="00B349CD"/>
    <w:rsid w:val="00B86289"/>
    <w:rsid w:val="00C73710"/>
    <w:rsid w:val="00CB0DBF"/>
    <w:rsid w:val="00E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C964"/>
  <w15:chartTrackingRefBased/>
  <w15:docId w15:val="{3D089042-15E0-4856-82D4-5F3B72BC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4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0AC"/>
  </w:style>
  <w:style w:type="paragraph" w:styleId="Piedepgina">
    <w:name w:val="footer"/>
    <w:basedOn w:val="Normal"/>
    <w:link w:val="PiedepginaCar"/>
    <w:uiPriority w:val="99"/>
    <w:unhideWhenUsed/>
    <w:rsid w:val="00EF4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Enara Franco</dc:creator>
  <cp:keywords/>
  <dc:description/>
  <cp:lastModifiedBy>Enara Franco</cp:lastModifiedBy>
  <cp:revision>1</cp:revision>
  <dcterms:created xsi:type="dcterms:W3CDTF">2022-06-01T14:20:00Z</dcterms:created>
  <dcterms:modified xsi:type="dcterms:W3CDTF">2022-06-01T15:00:00Z</dcterms:modified>
</cp:coreProperties>
</file>