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81208" w14:textId="39ED8DD4" w:rsidR="004852C5" w:rsidRDefault="00580FE6" w:rsidP="00DF6EDA">
      <w:pPr>
        <w:jc w:val="center"/>
        <w:rPr>
          <w:rFonts w:ascii="Arial" w:hAnsi="Arial" w:cs="Arial"/>
          <w:b/>
          <w:sz w:val="32"/>
          <w:szCs w:val="32"/>
        </w:rPr>
      </w:pPr>
      <w:r>
        <w:rPr>
          <w:rFonts w:ascii="Arial" w:hAnsi="Arial" w:cs="Arial"/>
          <w:b/>
          <w:sz w:val="32"/>
          <w:szCs w:val="32"/>
        </w:rPr>
        <w:t>Se ofertan más de 300</w:t>
      </w:r>
      <w:r w:rsidR="004852C5" w:rsidRPr="0084185D">
        <w:rPr>
          <w:rFonts w:ascii="Arial" w:hAnsi="Arial" w:cs="Arial"/>
          <w:b/>
          <w:sz w:val="32"/>
          <w:szCs w:val="32"/>
        </w:rPr>
        <w:t xml:space="preserve"> puestos de trabajo</w:t>
      </w:r>
      <w:r>
        <w:rPr>
          <w:rFonts w:ascii="Arial" w:hAnsi="Arial" w:cs="Arial"/>
          <w:b/>
          <w:sz w:val="32"/>
          <w:szCs w:val="32"/>
        </w:rPr>
        <w:t xml:space="preserve"> </w:t>
      </w:r>
      <w:r w:rsidR="004852C5" w:rsidRPr="0084185D">
        <w:rPr>
          <w:rFonts w:ascii="Arial" w:hAnsi="Arial" w:cs="Arial"/>
          <w:b/>
          <w:sz w:val="32"/>
          <w:szCs w:val="32"/>
        </w:rPr>
        <w:t>en la XX</w:t>
      </w:r>
      <w:r>
        <w:rPr>
          <w:rFonts w:ascii="Arial" w:hAnsi="Arial" w:cs="Arial"/>
          <w:b/>
          <w:sz w:val="32"/>
          <w:szCs w:val="32"/>
        </w:rPr>
        <w:t>V</w:t>
      </w:r>
      <w:r w:rsidR="00DB25DE" w:rsidRPr="0084185D">
        <w:rPr>
          <w:rFonts w:ascii="Arial" w:hAnsi="Arial" w:cs="Arial"/>
          <w:b/>
          <w:sz w:val="32"/>
          <w:szCs w:val="32"/>
        </w:rPr>
        <w:t>I</w:t>
      </w:r>
      <w:r w:rsidR="004852C5" w:rsidRPr="0084185D">
        <w:rPr>
          <w:rFonts w:ascii="Arial" w:hAnsi="Arial" w:cs="Arial"/>
          <w:b/>
          <w:sz w:val="32"/>
          <w:szCs w:val="32"/>
        </w:rPr>
        <w:t>I Semana del Empleo</w:t>
      </w:r>
    </w:p>
    <w:p w14:paraId="1168994C" w14:textId="77777777" w:rsidR="004852C5" w:rsidRPr="000E7C36" w:rsidRDefault="004852C5" w:rsidP="004852C5">
      <w:pPr>
        <w:jc w:val="center"/>
        <w:rPr>
          <w:rFonts w:ascii="Arial" w:hAnsi="Arial" w:cs="Arial"/>
          <w:b/>
          <w:sz w:val="32"/>
          <w:szCs w:val="32"/>
        </w:rPr>
      </w:pPr>
    </w:p>
    <w:p w14:paraId="74CDAAA9" w14:textId="77777777" w:rsidR="004852C5" w:rsidRDefault="004852C5" w:rsidP="004852C5">
      <w:pPr>
        <w:jc w:val="both"/>
        <w:rPr>
          <w:rFonts w:ascii="Arial" w:hAnsi="Arial" w:cs="Arial"/>
          <w:sz w:val="22"/>
          <w:szCs w:val="22"/>
        </w:rPr>
      </w:pPr>
    </w:p>
    <w:p w14:paraId="1118FC20" w14:textId="77777777" w:rsidR="004852C5" w:rsidRDefault="004852C5" w:rsidP="00002523">
      <w:pPr>
        <w:spacing w:line="360" w:lineRule="auto"/>
        <w:jc w:val="both"/>
        <w:rPr>
          <w:rFonts w:ascii="Arial" w:hAnsi="Arial" w:cs="Arial"/>
          <w:sz w:val="22"/>
          <w:szCs w:val="22"/>
        </w:rPr>
      </w:pPr>
    </w:p>
    <w:p w14:paraId="068D0C4E" w14:textId="314916F4" w:rsidR="004852C5" w:rsidRDefault="0049790A" w:rsidP="00002523">
      <w:pPr>
        <w:numPr>
          <w:ilvl w:val="0"/>
          <w:numId w:val="1"/>
        </w:numPr>
        <w:spacing w:line="360" w:lineRule="auto"/>
        <w:jc w:val="both"/>
        <w:rPr>
          <w:rFonts w:ascii="Arial" w:hAnsi="Arial" w:cs="Arial"/>
          <w:sz w:val="22"/>
          <w:szCs w:val="22"/>
        </w:rPr>
      </w:pPr>
      <w:r>
        <w:rPr>
          <w:rFonts w:ascii="Arial" w:hAnsi="Arial" w:cs="Arial"/>
          <w:sz w:val="22"/>
          <w:szCs w:val="22"/>
        </w:rPr>
        <w:t>Más</w:t>
      </w:r>
      <w:r w:rsidR="004852C5" w:rsidRPr="00CB150A">
        <w:rPr>
          <w:rFonts w:ascii="Arial" w:hAnsi="Arial" w:cs="Arial"/>
          <w:sz w:val="22"/>
          <w:szCs w:val="22"/>
        </w:rPr>
        <w:t xml:space="preserve"> de </w:t>
      </w:r>
      <w:r w:rsidR="00846B83">
        <w:rPr>
          <w:rFonts w:ascii="Arial" w:hAnsi="Arial" w:cs="Arial"/>
          <w:sz w:val="22"/>
          <w:szCs w:val="22"/>
        </w:rPr>
        <w:t>3</w:t>
      </w:r>
      <w:r w:rsidR="00B22822">
        <w:rPr>
          <w:rFonts w:ascii="Arial" w:hAnsi="Arial" w:cs="Arial"/>
          <w:sz w:val="22"/>
          <w:szCs w:val="22"/>
        </w:rPr>
        <w:t>00</w:t>
      </w:r>
      <w:r w:rsidR="004852C5" w:rsidRPr="00CB150A">
        <w:rPr>
          <w:rFonts w:ascii="Arial" w:hAnsi="Arial" w:cs="Arial"/>
          <w:sz w:val="22"/>
          <w:szCs w:val="22"/>
        </w:rPr>
        <w:t xml:space="preserve"> personas se han</w:t>
      </w:r>
      <w:r w:rsidR="004852C5">
        <w:rPr>
          <w:rFonts w:ascii="Arial" w:hAnsi="Arial" w:cs="Arial"/>
          <w:sz w:val="22"/>
          <w:szCs w:val="22"/>
        </w:rPr>
        <w:t xml:space="preserve"> acercado a </w:t>
      </w:r>
      <w:proofErr w:type="spellStart"/>
      <w:r w:rsidR="004852C5">
        <w:rPr>
          <w:rFonts w:ascii="Arial" w:hAnsi="Arial" w:cs="Arial"/>
          <w:sz w:val="22"/>
          <w:szCs w:val="22"/>
        </w:rPr>
        <w:t>Ficoba</w:t>
      </w:r>
      <w:proofErr w:type="spellEnd"/>
      <w:r w:rsidR="004852C5">
        <w:rPr>
          <w:rFonts w:ascii="Arial" w:hAnsi="Arial" w:cs="Arial"/>
          <w:sz w:val="22"/>
          <w:szCs w:val="22"/>
        </w:rPr>
        <w:t xml:space="preserve"> </w:t>
      </w:r>
      <w:r w:rsidR="00CE6FD9">
        <w:rPr>
          <w:rFonts w:ascii="Arial" w:hAnsi="Arial" w:cs="Arial"/>
          <w:sz w:val="22"/>
          <w:szCs w:val="22"/>
        </w:rPr>
        <w:t xml:space="preserve">para realizar entrevistas de trabajo. </w:t>
      </w:r>
    </w:p>
    <w:p w14:paraId="3CEE4977" w14:textId="5CC0EEB9" w:rsidR="00200721" w:rsidRPr="00200721" w:rsidRDefault="00200721" w:rsidP="00002523">
      <w:pPr>
        <w:numPr>
          <w:ilvl w:val="0"/>
          <w:numId w:val="2"/>
        </w:numPr>
        <w:spacing w:line="360" w:lineRule="auto"/>
        <w:jc w:val="both"/>
        <w:rPr>
          <w:rFonts w:ascii="Arial" w:hAnsi="Arial" w:cs="Arial"/>
          <w:bCs/>
          <w:sz w:val="22"/>
          <w:szCs w:val="22"/>
          <w:lang w:val="es-ES"/>
        </w:rPr>
      </w:pPr>
      <w:r w:rsidRPr="00200721">
        <w:rPr>
          <w:rFonts w:ascii="Arial" w:hAnsi="Arial" w:cs="Arial"/>
          <w:bCs/>
          <w:sz w:val="22"/>
          <w:szCs w:val="22"/>
          <w:lang w:val="es-ES"/>
        </w:rPr>
        <w:t xml:space="preserve">El acceso </w:t>
      </w:r>
      <w:r>
        <w:rPr>
          <w:rFonts w:ascii="Arial" w:hAnsi="Arial" w:cs="Arial"/>
          <w:bCs/>
          <w:sz w:val="22"/>
          <w:szCs w:val="22"/>
          <w:lang w:val="es-ES"/>
        </w:rPr>
        <w:t xml:space="preserve">ha sido </w:t>
      </w:r>
      <w:r w:rsidRPr="00200721">
        <w:rPr>
          <w:rFonts w:ascii="Arial" w:hAnsi="Arial" w:cs="Arial"/>
          <w:bCs/>
          <w:sz w:val="22"/>
          <w:szCs w:val="22"/>
          <w:lang w:val="es-ES"/>
        </w:rPr>
        <w:t xml:space="preserve">libre y las empresas </w:t>
      </w:r>
      <w:r>
        <w:rPr>
          <w:rFonts w:ascii="Arial" w:hAnsi="Arial" w:cs="Arial"/>
          <w:bCs/>
          <w:sz w:val="22"/>
          <w:szCs w:val="22"/>
          <w:lang w:val="es-ES"/>
        </w:rPr>
        <w:t>han atendido</w:t>
      </w:r>
      <w:r w:rsidRPr="00200721">
        <w:rPr>
          <w:rFonts w:ascii="Arial" w:hAnsi="Arial" w:cs="Arial"/>
          <w:bCs/>
          <w:sz w:val="22"/>
          <w:szCs w:val="22"/>
          <w:lang w:val="es-ES"/>
        </w:rPr>
        <w:t xml:space="preserve"> sin cita previa.</w:t>
      </w:r>
    </w:p>
    <w:p w14:paraId="3ACDC66E" w14:textId="77777777" w:rsidR="004852C5" w:rsidRDefault="004852C5" w:rsidP="004852C5">
      <w:pPr>
        <w:jc w:val="both"/>
        <w:rPr>
          <w:rFonts w:ascii="Arial" w:hAnsi="Arial" w:cs="Arial"/>
          <w:sz w:val="22"/>
          <w:szCs w:val="22"/>
        </w:rPr>
      </w:pPr>
    </w:p>
    <w:p w14:paraId="03422AB4" w14:textId="77777777" w:rsidR="004852C5" w:rsidRDefault="004852C5" w:rsidP="004852C5">
      <w:pPr>
        <w:jc w:val="both"/>
        <w:rPr>
          <w:rFonts w:ascii="Arial" w:hAnsi="Arial" w:cs="Arial"/>
          <w:sz w:val="22"/>
          <w:szCs w:val="22"/>
        </w:rPr>
      </w:pPr>
    </w:p>
    <w:p w14:paraId="1C6CEC79" w14:textId="77777777" w:rsidR="004852C5" w:rsidRDefault="004852C5" w:rsidP="004852C5">
      <w:pPr>
        <w:jc w:val="both"/>
        <w:rPr>
          <w:rFonts w:ascii="Arial" w:hAnsi="Arial" w:cs="Arial"/>
          <w:sz w:val="22"/>
          <w:szCs w:val="22"/>
        </w:rPr>
      </w:pPr>
    </w:p>
    <w:p w14:paraId="19B89077" w14:textId="43554339" w:rsidR="004852C5" w:rsidRPr="000A058F" w:rsidRDefault="004852C5" w:rsidP="00002523">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Los Ayuntamientos de </w:t>
      </w:r>
      <w:proofErr w:type="spellStart"/>
      <w:r w:rsidRPr="000A058F">
        <w:rPr>
          <w:rFonts w:asciiTheme="minorHAnsi" w:eastAsiaTheme="minorHAnsi" w:hAnsiTheme="minorHAnsi" w:cstheme="minorHAnsi"/>
          <w:sz w:val="22"/>
          <w:szCs w:val="22"/>
          <w:lang w:val="es-ES" w:eastAsia="en-US"/>
        </w:rPr>
        <w:t>Irun</w:t>
      </w:r>
      <w:proofErr w:type="spellEnd"/>
      <w:r w:rsidRPr="000A058F">
        <w:rPr>
          <w:rFonts w:asciiTheme="minorHAnsi" w:eastAsiaTheme="minorHAnsi" w:hAnsiTheme="minorHAnsi" w:cstheme="minorHAnsi"/>
          <w:sz w:val="22"/>
          <w:szCs w:val="22"/>
          <w:lang w:val="es-ES" w:eastAsia="en-US"/>
        </w:rPr>
        <w:t xml:space="preserve"> y Hondarribia, a través de Bidasoa activa, han organizado en </w:t>
      </w:r>
      <w:proofErr w:type="spellStart"/>
      <w:r w:rsidRPr="000A058F">
        <w:rPr>
          <w:rFonts w:asciiTheme="minorHAnsi" w:eastAsiaTheme="minorHAnsi" w:hAnsiTheme="minorHAnsi" w:cstheme="minorHAnsi"/>
          <w:sz w:val="22"/>
          <w:szCs w:val="22"/>
          <w:lang w:val="es-ES" w:eastAsia="en-US"/>
        </w:rPr>
        <w:t>Ficoba</w:t>
      </w:r>
      <w:proofErr w:type="spellEnd"/>
      <w:r w:rsidRPr="000A058F">
        <w:rPr>
          <w:rFonts w:asciiTheme="minorHAnsi" w:eastAsiaTheme="minorHAnsi" w:hAnsiTheme="minorHAnsi" w:cstheme="minorHAnsi"/>
          <w:sz w:val="22"/>
          <w:szCs w:val="22"/>
          <w:lang w:val="es-ES" w:eastAsia="en-US"/>
        </w:rPr>
        <w:t xml:space="preserve"> la XX</w:t>
      </w:r>
      <w:r w:rsidR="00580FE6" w:rsidRPr="000A058F">
        <w:rPr>
          <w:rFonts w:asciiTheme="minorHAnsi" w:eastAsiaTheme="minorHAnsi" w:hAnsiTheme="minorHAnsi" w:cstheme="minorHAnsi"/>
          <w:sz w:val="22"/>
          <w:szCs w:val="22"/>
          <w:lang w:val="es-ES" w:eastAsia="en-US"/>
        </w:rPr>
        <w:t>V</w:t>
      </w:r>
      <w:r w:rsidRPr="000A058F">
        <w:rPr>
          <w:rFonts w:asciiTheme="minorHAnsi" w:eastAsiaTheme="minorHAnsi" w:hAnsiTheme="minorHAnsi" w:cstheme="minorHAnsi"/>
          <w:sz w:val="22"/>
          <w:szCs w:val="22"/>
          <w:lang w:val="es-ES" w:eastAsia="en-US"/>
        </w:rPr>
        <w:t xml:space="preserve">II edición de la Semana del Empleo. El objetivo de este evento es facilitar a las empresas de la comarca a contratar y a las personas en búsqueda activa de empleo a encontrar un puesto de trabajo. </w:t>
      </w:r>
    </w:p>
    <w:p w14:paraId="588AD9AE" w14:textId="77777777" w:rsidR="004852C5" w:rsidRPr="000A058F" w:rsidRDefault="004852C5" w:rsidP="00002523">
      <w:pPr>
        <w:spacing w:line="360" w:lineRule="auto"/>
        <w:jc w:val="both"/>
        <w:rPr>
          <w:rFonts w:asciiTheme="minorHAnsi" w:eastAsiaTheme="minorHAnsi" w:hAnsiTheme="minorHAnsi" w:cstheme="minorHAnsi"/>
          <w:sz w:val="22"/>
          <w:szCs w:val="22"/>
          <w:lang w:val="es-ES" w:eastAsia="en-US"/>
        </w:rPr>
      </w:pPr>
    </w:p>
    <w:p w14:paraId="61CDC7BE" w14:textId="44E34332" w:rsidR="007B0582" w:rsidRPr="000A058F" w:rsidRDefault="007B0582" w:rsidP="00002523">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Finalmente,</w:t>
      </w:r>
      <w:r w:rsidR="004852C5" w:rsidRPr="000A058F">
        <w:rPr>
          <w:rFonts w:asciiTheme="minorHAnsi" w:eastAsiaTheme="minorHAnsi" w:hAnsiTheme="minorHAnsi" w:cstheme="minorHAnsi"/>
          <w:sz w:val="22"/>
          <w:szCs w:val="22"/>
          <w:lang w:val="es-ES" w:eastAsia="en-US"/>
        </w:rPr>
        <w:t xml:space="preserve"> </w:t>
      </w:r>
      <w:r w:rsidR="00580FE6" w:rsidRPr="000A058F">
        <w:rPr>
          <w:rFonts w:asciiTheme="minorHAnsi" w:eastAsiaTheme="minorHAnsi" w:hAnsiTheme="minorHAnsi" w:cstheme="minorHAnsi"/>
          <w:sz w:val="22"/>
          <w:szCs w:val="22"/>
          <w:lang w:val="es-ES" w:eastAsia="en-US"/>
        </w:rPr>
        <w:t>39</w:t>
      </w:r>
      <w:r w:rsidR="004852C5" w:rsidRPr="000A058F">
        <w:rPr>
          <w:rFonts w:asciiTheme="minorHAnsi" w:eastAsiaTheme="minorHAnsi" w:hAnsiTheme="minorHAnsi" w:cstheme="minorHAnsi"/>
          <w:sz w:val="22"/>
          <w:szCs w:val="22"/>
          <w:lang w:val="es-ES" w:eastAsia="en-US"/>
        </w:rPr>
        <w:t xml:space="preserve"> empresas han ofrecido </w:t>
      </w:r>
      <w:r w:rsidR="00580FE6" w:rsidRPr="000A058F">
        <w:rPr>
          <w:rFonts w:asciiTheme="minorHAnsi" w:eastAsiaTheme="minorHAnsi" w:hAnsiTheme="minorHAnsi" w:cstheme="minorHAnsi"/>
          <w:sz w:val="22"/>
          <w:szCs w:val="22"/>
          <w:lang w:val="es-ES" w:eastAsia="en-US"/>
        </w:rPr>
        <w:t>117</w:t>
      </w:r>
      <w:r w:rsidR="004852C5" w:rsidRPr="000A058F">
        <w:rPr>
          <w:rFonts w:asciiTheme="minorHAnsi" w:eastAsiaTheme="minorHAnsi" w:hAnsiTheme="minorHAnsi" w:cstheme="minorHAnsi"/>
          <w:sz w:val="22"/>
          <w:szCs w:val="22"/>
          <w:lang w:val="es-ES" w:eastAsia="en-US"/>
        </w:rPr>
        <w:t xml:space="preserve"> ofertas </w:t>
      </w:r>
      <w:r w:rsidR="00DA1F34" w:rsidRPr="000A058F">
        <w:rPr>
          <w:rFonts w:asciiTheme="minorHAnsi" w:eastAsiaTheme="minorHAnsi" w:hAnsiTheme="minorHAnsi" w:cstheme="minorHAnsi"/>
          <w:sz w:val="22"/>
          <w:szCs w:val="22"/>
          <w:lang w:val="es-ES" w:eastAsia="en-US"/>
        </w:rPr>
        <w:t xml:space="preserve">de empleo </w:t>
      </w:r>
      <w:r w:rsidR="004852C5" w:rsidRPr="000A058F">
        <w:rPr>
          <w:rFonts w:asciiTheme="minorHAnsi" w:eastAsiaTheme="minorHAnsi" w:hAnsiTheme="minorHAnsi" w:cstheme="minorHAnsi"/>
          <w:sz w:val="22"/>
          <w:szCs w:val="22"/>
          <w:lang w:val="es-ES" w:eastAsia="en-US"/>
        </w:rPr>
        <w:t xml:space="preserve">para un total de </w:t>
      </w:r>
      <w:r w:rsidR="00580FE6" w:rsidRPr="000A058F">
        <w:rPr>
          <w:rFonts w:asciiTheme="minorHAnsi" w:eastAsiaTheme="minorHAnsi" w:hAnsiTheme="minorHAnsi" w:cstheme="minorHAnsi"/>
          <w:sz w:val="22"/>
          <w:szCs w:val="22"/>
          <w:lang w:val="es-ES" w:eastAsia="en-US"/>
        </w:rPr>
        <w:t>300</w:t>
      </w:r>
      <w:r w:rsidR="004852C5" w:rsidRPr="000A058F">
        <w:rPr>
          <w:rFonts w:asciiTheme="minorHAnsi" w:eastAsiaTheme="minorHAnsi" w:hAnsiTheme="minorHAnsi" w:cstheme="minorHAnsi"/>
          <w:sz w:val="22"/>
          <w:szCs w:val="22"/>
          <w:lang w:val="es-ES" w:eastAsia="en-US"/>
        </w:rPr>
        <w:t xml:space="preserve"> puestos de trabajo.</w:t>
      </w:r>
      <w:r w:rsidR="00DA1F34" w:rsidRPr="000A058F">
        <w:rPr>
          <w:rFonts w:asciiTheme="minorHAnsi" w:eastAsiaTheme="minorHAnsi" w:hAnsiTheme="minorHAnsi" w:cstheme="minorHAnsi"/>
          <w:sz w:val="22"/>
          <w:szCs w:val="22"/>
          <w:lang w:val="es-ES" w:eastAsia="en-US"/>
        </w:rPr>
        <w:t xml:space="preserve"> A lo que hay que añadir las ofertas de empleo que han presentado los Servicios Públicos de Empleo que han</w:t>
      </w:r>
      <w:r w:rsidR="00CE6FD9" w:rsidRPr="000A058F">
        <w:rPr>
          <w:rFonts w:asciiTheme="minorHAnsi" w:eastAsiaTheme="minorHAnsi" w:hAnsiTheme="minorHAnsi" w:cstheme="minorHAnsi"/>
          <w:sz w:val="22"/>
          <w:szCs w:val="22"/>
          <w:lang w:val="es-ES" w:eastAsia="en-US"/>
        </w:rPr>
        <w:t xml:space="preserve"> </w:t>
      </w:r>
      <w:r w:rsidR="00DA1F34" w:rsidRPr="000A058F">
        <w:rPr>
          <w:rFonts w:asciiTheme="minorHAnsi" w:eastAsiaTheme="minorHAnsi" w:hAnsiTheme="minorHAnsi" w:cstheme="minorHAnsi"/>
          <w:sz w:val="22"/>
          <w:szCs w:val="22"/>
          <w:lang w:val="es-ES" w:eastAsia="en-US"/>
        </w:rPr>
        <w:t xml:space="preserve">asistido. </w:t>
      </w:r>
    </w:p>
    <w:p w14:paraId="2E74B491" w14:textId="77777777" w:rsidR="007B0582" w:rsidRPr="000A058F" w:rsidRDefault="007B0582" w:rsidP="00002523">
      <w:pPr>
        <w:spacing w:line="360" w:lineRule="auto"/>
        <w:jc w:val="both"/>
        <w:rPr>
          <w:rFonts w:asciiTheme="minorHAnsi" w:eastAsiaTheme="minorHAnsi" w:hAnsiTheme="minorHAnsi" w:cstheme="minorHAnsi"/>
          <w:sz w:val="22"/>
          <w:szCs w:val="22"/>
          <w:lang w:val="es-ES" w:eastAsia="en-US"/>
        </w:rPr>
      </w:pPr>
    </w:p>
    <w:p w14:paraId="1D485558" w14:textId="26A92CBA" w:rsidR="0039788E" w:rsidRPr="000A058F" w:rsidRDefault="004C1C7E" w:rsidP="00002523">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La afluencia de personas en </w:t>
      </w:r>
      <w:proofErr w:type="spellStart"/>
      <w:r w:rsidRPr="000A058F">
        <w:rPr>
          <w:rFonts w:asciiTheme="minorHAnsi" w:eastAsiaTheme="minorHAnsi" w:hAnsiTheme="minorHAnsi" w:cstheme="minorHAnsi"/>
          <w:sz w:val="22"/>
          <w:szCs w:val="22"/>
          <w:lang w:val="es-ES" w:eastAsia="en-US"/>
        </w:rPr>
        <w:t>Ficoba</w:t>
      </w:r>
      <w:proofErr w:type="spellEnd"/>
      <w:r w:rsidRPr="000A058F">
        <w:rPr>
          <w:rFonts w:asciiTheme="minorHAnsi" w:eastAsiaTheme="minorHAnsi" w:hAnsiTheme="minorHAnsi" w:cstheme="minorHAnsi"/>
          <w:sz w:val="22"/>
          <w:szCs w:val="22"/>
          <w:lang w:val="es-ES" w:eastAsia="en-US"/>
        </w:rPr>
        <w:t xml:space="preserve"> </w:t>
      </w:r>
      <w:r w:rsidR="00CE6FD9" w:rsidRPr="000A058F">
        <w:rPr>
          <w:rFonts w:asciiTheme="minorHAnsi" w:eastAsiaTheme="minorHAnsi" w:hAnsiTheme="minorHAnsi" w:cstheme="minorHAnsi"/>
          <w:sz w:val="22"/>
          <w:szCs w:val="22"/>
          <w:lang w:val="es-ES" w:eastAsia="en-US"/>
        </w:rPr>
        <w:t xml:space="preserve">ha sido constante. </w:t>
      </w:r>
      <w:r w:rsidRPr="000A058F">
        <w:rPr>
          <w:rFonts w:asciiTheme="minorHAnsi" w:eastAsiaTheme="minorHAnsi" w:hAnsiTheme="minorHAnsi" w:cstheme="minorHAnsi"/>
          <w:sz w:val="22"/>
          <w:szCs w:val="22"/>
          <w:lang w:val="es-ES" w:eastAsia="en-US"/>
        </w:rPr>
        <w:t>Este año</w:t>
      </w:r>
      <w:r w:rsidR="0039788E" w:rsidRPr="000A058F">
        <w:rPr>
          <w:rFonts w:asciiTheme="minorHAnsi" w:eastAsiaTheme="minorHAnsi" w:hAnsiTheme="minorHAnsi" w:cstheme="minorHAnsi"/>
          <w:sz w:val="22"/>
          <w:szCs w:val="22"/>
          <w:lang w:val="es-ES" w:eastAsia="en-US"/>
        </w:rPr>
        <w:t xml:space="preserve"> la jornada</w:t>
      </w:r>
      <w:r w:rsidRPr="000A058F">
        <w:rPr>
          <w:rFonts w:asciiTheme="minorHAnsi" w:eastAsiaTheme="minorHAnsi" w:hAnsiTheme="minorHAnsi" w:cstheme="minorHAnsi"/>
          <w:sz w:val="22"/>
          <w:szCs w:val="22"/>
          <w:lang w:val="es-ES" w:eastAsia="en-US"/>
        </w:rPr>
        <w:t xml:space="preserve"> volvía a ser de libre acceso, las empresas han recogido </w:t>
      </w:r>
      <w:proofErr w:type="spellStart"/>
      <w:r w:rsidRPr="000A058F">
        <w:rPr>
          <w:rFonts w:asciiTheme="minorHAnsi" w:eastAsiaTheme="minorHAnsi" w:hAnsiTheme="minorHAnsi" w:cstheme="minorHAnsi"/>
          <w:sz w:val="22"/>
          <w:szCs w:val="22"/>
          <w:lang w:val="es-ES" w:eastAsia="en-US"/>
        </w:rPr>
        <w:t>curriculum</w:t>
      </w:r>
      <w:proofErr w:type="spellEnd"/>
      <w:r w:rsidRPr="000A058F">
        <w:rPr>
          <w:rFonts w:asciiTheme="minorHAnsi" w:eastAsiaTheme="minorHAnsi" w:hAnsiTheme="minorHAnsi" w:cstheme="minorHAnsi"/>
          <w:sz w:val="22"/>
          <w:szCs w:val="22"/>
          <w:lang w:val="es-ES" w:eastAsia="en-US"/>
        </w:rPr>
        <w:t xml:space="preserve"> y realizado entrevistas sin cita previa. </w:t>
      </w:r>
      <w:r w:rsidR="0039788E" w:rsidRPr="000A058F">
        <w:rPr>
          <w:rFonts w:asciiTheme="minorHAnsi" w:eastAsiaTheme="minorHAnsi" w:hAnsiTheme="minorHAnsi" w:cstheme="minorHAnsi"/>
          <w:sz w:val="22"/>
          <w:szCs w:val="22"/>
          <w:lang w:val="es-ES" w:eastAsia="en-US"/>
        </w:rPr>
        <w:t>Las personas</w:t>
      </w:r>
      <w:r w:rsidR="0039788E" w:rsidRPr="000A058F">
        <w:rPr>
          <w:rFonts w:asciiTheme="minorHAnsi" w:eastAsiaTheme="minorHAnsi" w:hAnsiTheme="minorHAnsi" w:cstheme="minorHAnsi"/>
          <w:sz w:val="22"/>
          <w:szCs w:val="22"/>
          <w:lang w:val="es-ES" w:eastAsia="en-US"/>
        </w:rPr>
        <w:t xml:space="preserve"> en búsqueda activa de empleo que quisieran acercarse podían</w:t>
      </w:r>
      <w:r w:rsidR="0039788E" w:rsidRPr="000A058F">
        <w:rPr>
          <w:rFonts w:asciiTheme="minorHAnsi" w:eastAsiaTheme="minorHAnsi" w:hAnsiTheme="minorHAnsi" w:cstheme="minorHAnsi"/>
          <w:sz w:val="22"/>
          <w:szCs w:val="22"/>
          <w:lang w:val="es-ES" w:eastAsia="en-US"/>
        </w:rPr>
        <w:t xml:space="preserve"> previamente</w:t>
      </w:r>
      <w:r w:rsidR="0039788E" w:rsidRPr="000A058F">
        <w:rPr>
          <w:rFonts w:asciiTheme="minorHAnsi" w:eastAsiaTheme="minorHAnsi" w:hAnsiTheme="minorHAnsi" w:cstheme="minorHAnsi"/>
          <w:sz w:val="22"/>
          <w:szCs w:val="22"/>
          <w:lang w:val="es-ES" w:eastAsia="en-US"/>
        </w:rPr>
        <w:t xml:space="preserve"> </w:t>
      </w:r>
      <w:r w:rsidR="0039788E" w:rsidRPr="000A058F">
        <w:rPr>
          <w:rFonts w:asciiTheme="minorHAnsi" w:eastAsiaTheme="minorHAnsi" w:hAnsiTheme="minorHAnsi" w:cstheme="minorHAnsi"/>
          <w:sz w:val="22"/>
          <w:szCs w:val="22"/>
          <w:lang w:val="es-ES" w:eastAsia="en-US"/>
        </w:rPr>
        <w:t xml:space="preserve">consultar los puestos de trabajo que ofertaban las empresas en </w:t>
      </w:r>
      <w:hyperlink r:id="rId7" w:history="1">
        <w:r w:rsidR="000A058F" w:rsidRPr="000A058F">
          <w:rPr>
            <w:rStyle w:val="Hipervnculo"/>
            <w:rFonts w:asciiTheme="minorHAnsi" w:eastAsiaTheme="minorHAnsi" w:hAnsiTheme="minorHAnsi" w:cstheme="minorHAnsi"/>
            <w:sz w:val="22"/>
            <w:szCs w:val="22"/>
            <w:lang w:val="es-ES" w:eastAsia="en-US"/>
          </w:rPr>
          <w:t>www.bidasoa-activa.com</w:t>
        </w:r>
      </w:hyperlink>
    </w:p>
    <w:p w14:paraId="3431B387" w14:textId="7AFECE2F" w:rsidR="009C0172" w:rsidRPr="000A058F" w:rsidRDefault="009C0172" w:rsidP="00002523">
      <w:pPr>
        <w:spacing w:line="360" w:lineRule="auto"/>
        <w:jc w:val="both"/>
        <w:rPr>
          <w:rFonts w:asciiTheme="minorHAnsi" w:eastAsiaTheme="minorHAnsi" w:hAnsiTheme="minorHAnsi" w:cstheme="minorHAnsi"/>
          <w:sz w:val="22"/>
          <w:szCs w:val="22"/>
          <w:lang w:val="es-ES" w:eastAsia="en-US"/>
        </w:rPr>
      </w:pPr>
    </w:p>
    <w:p w14:paraId="3304F251" w14:textId="0941D9F1" w:rsidR="00FC1821" w:rsidRPr="00FC1821" w:rsidRDefault="004852C5" w:rsidP="00002523">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Para optar a parte de estos </w:t>
      </w:r>
      <w:r w:rsidR="00CE6FD9" w:rsidRPr="000A058F">
        <w:rPr>
          <w:rFonts w:asciiTheme="minorHAnsi" w:eastAsiaTheme="minorHAnsi" w:hAnsiTheme="minorHAnsi" w:cstheme="minorHAnsi"/>
          <w:sz w:val="22"/>
          <w:szCs w:val="22"/>
          <w:lang w:val="es-ES" w:eastAsia="en-US"/>
        </w:rPr>
        <w:t>empleos</w:t>
      </w:r>
      <w:r w:rsidRPr="000A058F">
        <w:rPr>
          <w:rFonts w:asciiTheme="minorHAnsi" w:eastAsiaTheme="minorHAnsi" w:hAnsiTheme="minorHAnsi" w:cstheme="minorHAnsi"/>
          <w:sz w:val="22"/>
          <w:szCs w:val="22"/>
          <w:lang w:val="es-ES" w:eastAsia="en-US"/>
        </w:rPr>
        <w:t xml:space="preserve"> tan solo </w:t>
      </w:r>
      <w:r w:rsidR="00D13A5E" w:rsidRPr="000A058F">
        <w:rPr>
          <w:rFonts w:asciiTheme="minorHAnsi" w:eastAsiaTheme="minorHAnsi" w:hAnsiTheme="minorHAnsi" w:cstheme="minorHAnsi"/>
          <w:sz w:val="22"/>
          <w:szCs w:val="22"/>
          <w:lang w:val="es-ES" w:eastAsia="en-US"/>
        </w:rPr>
        <w:t>era</w:t>
      </w:r>
      <w:r w:rsidRPr="000A058F">
        <w:rPr>
          <w:rFonts w:asciiTheme="minorHAnsi" w:eastAsiaTheme="minorHAnsi" w:hAnsiTheme="minorHAnsi" w:cstheme="minorHAnsi"/>
          <w:sz w:val="22"/>
          <w:szCs w:val="22"/>
          <w:lang w:val="es-ES" w:eastAsia="en-US"/>
        </w:rPr>
        <w:t xml:space="preserve"> necesario acercarse a </w:t>
      </w:r>
      <w:proofErr w:type="spellStart"/>
      <w:r w:rsidRPr="000A058F">
        <w:rPr>
          <w:rFonts w:asciiTheme="minorHAnsi" w:eastAsiaTheme="minorHAnsi" w:hAnsiTheme="minorHAnsi" w:cstheme="minorHAnsi"/>
          <w:sz w:val="22"/>
          <w:szCs w:val="22"/>
          <w:lang w:val="es-ES" w:eastAsia="en-US"/>
        </w:rPr>
        <w:t>Ficoba</w:t>
      </w:r>
      <w:proofErr w:type="spellEnd"/>
      <w:r w:rsidRPr="000A058F">
        <w:rPr>
          <w:rFonts w:asciiTheme="minorHAnsi" w:eastAsiaTheme="minorHAnsi" w:hAnsiTheme="minorHAnsi" w:cstheme="minorHAnsi"/>
          <w:sz w:val="22"/>
          <w:szCs w:val="22"/>
          <w:lang w:val="es-ES" w:eastAsia="en-US"/>
        </w:rPr>
        <w:t xml:space="preserve"> con el </w:t>
      </w:r>
      <w:proofErr w:type="spellStart"/>
      <w:r w:rsidRPr="000A058F">
        <w:rPr>
          <w:rFonts w:asciiTheme="minorHAnsi" w:eastAsiaTheme="minorHAnsi" w:hAnsiTheme="minorHAnsi" w:cstheme="minorHAnsi"/>
          <w:sz w:val="22"/>
          <w:szCs w:val="22"/>
          <w:lang w:val="es-ES" w:eastAsia="en-US"/>
        </w:rPr>
        <w:t>curriculum</w:t>
      </w:r>
      <w:proofErr w:type="spellEnd"/>
      <w:r w:rsidRPr="000A058F">
        <w:rPr>
          <w:rFonts w:asciiTheme="minorHAnsi" w:eastAsiaTheme="minorHAnsi" w:hAnsiTheme="minorHAnsi" w:cstheme="minorHAnsi"/>
          <w:sz w:val="22"/>
          <w:szCs w:val="22"/>
          <w:lang w:val="es-ES" w:eastAsia="en-US"/>
        </w:rPr>
        <w:t xml:space="preserve"> y </w:t>
      </w:r>
      <w:r w:rsidR="009C0172" w:rsidRPr="000A058F">
        <w:rPr>
          <w:rFonts w:asciiTheme="minorHAnsi" w:eastAsiaTheme="minorHAnsi" w:hAnsiTheme="minorHAnsi" w:cstheme="minorHAnsi"/>
          <w:sz w:val="22"/>
          <w:szCs w:val="22"/>
          <w:lang w:val="es-ES" w:eastAsia="en-US"/>
        </w:rPr>
        <w:t xml:space="preserve">presentárselo </w:t>
      </w:r>
      <w:r w:rsidR="00CE6FD9" w:rsidRPr="000A058F">
        <w:rPr>
          <w:rFonts w:asciiTheme="minorHAnsi" w:eastAsiaTheme="minorHAnsi" w:hAnsiTheme="minorHAnsi" w:cstheme="minorHAnsi"/>
          <w:sz w:val="22"/>
          <w:szCs w:val="22"/>
          <w:lang w:val="es-ES" w:eastAsia="en-US"/>
        </w:rPr>
        <w:t>a las propias empresas</w:t>
      </w:r>
      <w:r w:rsidRPr="000A058F">
        <w:rPr>
          <w:rFonts w:asciiTheme="minorHAnsi" w:eastAsiaTheme="minorHAnsi" w:hAnsiTheme="minorHAnsi" w:cstheme="minorHAnsi"/>
          <w:sz w:val="22"/>
          <w:szCs w:val="22"/>
          <w:lang w:val="es-ES" w:eastAsia="en-US"/>
        </w:rPr>
        <w:t xml:space="preserve">. </w:t>
      </w:r>
      <w:r w:rsidR="00FC1821" w:rsidRPr="00FC1821">
        <w:rPr>
          <w:rFonts w:asciiTheme="minorHAnsi" w:eastAsiaTheme="minorHAnsi" w:hAnsiTheme="minorHAnsi" w:cstheme="minorHAnsi"/>
          <w:sz w:val="22"/>
          <w:szCs w:val="22"/>
          <w:lang w:val="es-ES" w:eastAsia="en-US"/>
        </w:rPr>
        <w:t>Además, las personas asistentes podían</w:t>
      </w:r>
      <w:r w:rsidR="00FC1821">
        <w:rPr>
          <w:rFonts w:asciiTheme="minorHAnsi" w:eastAsiaTheme="minorHAnsi" w:hAnsiTheme="minorHAnsi" w:cstheme="minorHAnsi"/>
          <w:sz w:val="22"/>
          <w:szCs w:val="22"/>
          <w:lang w:val="es-ES" w:eastAsia="en-US"/>
        </w:rPr>
        <w:t xml:space="preserve"> </w:t>
      </w:r>
      <w:r w:rsidR="00FC1821" w:rsidRPr="00FC1821">
        <w:rPr>
          <w:rFonts w:asciiTheme="minorHAnsi" w:eastAsiaTheme="minorHAnsi" w:hAnsiTheme="minorHAnsi" w:cstheme="minorHAnsi"/>
          <w:sz w:val="22"/>
          <w:szCs w:val="22"/>
          <w:lang w:val="es-ES" w:eastAsia="en-US"/>
        </w:rPr>
        <w:t>mejorar e imprimir su CV allí mismo y realizarse una foto con un fotógrafo profesional.</w:t>
      </w:r>
    </w:p>
    <w:p w14:paraId="42DA71A1" w14:textId="77777777" w:rsidR="004852C5" w:rsidRPr="000A058F" w:rsidRDefault="004852C5" w:rsidP="00002523">
      <w:pPr>
        <w:spacing w:line="360" w:lineRule="auto"/>
        <w:jc w:val="both"/>
        <w:rPr>
          <w:rFonts w:asciiTheme="minorHAnsi" w:eastAsiaTheme="minorHAnsi" w:hAnsiTheme="minorHAnsi" w:cstheme="minorHAnsi"/>
          <w:sz w:val="22"/>
          <w:szCs w:val="22"/>
          <w:lang w:val="es-ES" w:eastAsia="en-US"/>
        </w:rPr>
      </w:pPr>
    </w:p>
    <w:p w14:paraId="0247FD72" w14:textId="77777777" w:rsidR="0093684C" w:rsidRDefault="0093684C" w:rsidP="0093684C">
      <w:pPr>
        <w:pStyle w:val="NormalWeb"/>
        <w:spacing w:before="0" w:beforeAutospacing="0" w:after="0" w:afterAutospacing="0" w:line="360" w:lineRule="auto"/>
        <w:jc w:val="both"/>
        <w:rPr>
          <w:rFonts w:asciiTheme="minorHAnsi" w:hAnsiTheme="minorHAnsi" w:cstheme="minorHAnsi"/>
          <w:sz w:val="22"/>
          <w:szCs w:val="22"/>
        </w:rPr>
      </w:pPr>
      <w:r>
        <w:rPr>
          <w:rFonts w:asciiTheme="minorHAnsi" w:hAnsiTheme="minorHAnsi" w:cstheme="minorHAnsi"/>
          <w:sz w:val="22"/>
          <w:szCs w:val="22"/>
        </w:rPr>
        <w:t xml:space="preserve">Las empresas asistentes han valorado positivamente que la jornada haya sido de libre acceso. Natalia de Grupo UVESCO nos explicaba que “hemos notado mucho movimiento en esta edición. Que la entrada haya sido libre nos ha dado la oportunidad de conocer a personas a las que de otra </w:t>
      </w:r>
      <w:r>
        <w:rPr>
          <w:rFonts w:asciiTheme="minorHAnsi" w:hAnsiTheme="minorHAnsi" w:cstheme="minorHAnsi"/>
          <w:sz w:val="22"/>
          <w:szCs w:val="22"/>
        </w:rPr>
        <w:lastRenderedPageBreak/>
        <w:t xml:space="preserve">manera quizás no llegaríamos. Hemos recogido unos 50 </w:t>
      </w:r>
      <w:proofErr w:type="spellStart"/>
      <w:r>
        <w:rPr>
          <w:rFonts w:asciiTheme="minorHAnsi" w:hAnsiTheme="minorHAnsi" w:cstheme="minorHAnsi"/>
          <w:sz w:val="22"/>
          <w:szCs w:val="22"/>
        </w:rPr>
        <w:t>curriculum</w:t>
      </w:r>
      <w:proofErr w:type="spellEnd"/>
      <w:r>
        <w:rPr>
          <w:rFonts w:asciiTheme="minorHAnsi" w:hAnsiTheme="minorHAnsi" w:cstheme="minorHAnsi"/>
          <w:sz w:val="22"/>
          <w:szCs w:val="22"/>
        </w:rPr>
        <w:t xml:space="preserve"> y en las próximas semanas seguiremos con los procesos de selección”. </w:t>
      </w:r>
    </w:p>
    <w:p w14:paraId="1ED2B650" w14:textId="77777777" w:rsidR="0093684C" w:rsidRDefault="0093684C" w:rsidP="0093684C">
      <w:pPr>
        <w:pStyle w:val="NormalWeb"/>
        <w:spacing w:before="0" w:beforeAutospacing="0" w:after="0" w:afterAutospacing="0" w:line="360" w:lineRule="auto"/>
        <w:jc w:val="both"/>
        <w:rPr>
          <w:rFonts w:asciiTheme="minorHAnsi" w:hAnsiTheme="minorHAnsi" w:cstheme="minorHAnsi"/>
          <w:sz w:val="22"/>
          <w:szCs w:val="22"/>
        </w:rPr>
      </w:pPr>
    </w:p>
    <w:p w14:paraId="14A8E1E0" w14:textId="77777777" w:rsidR="0093684C" w:rsidRDefault="0093684C" w:rsidP="0093684C">
      <w:pPr>
        <w:pStyle w:val="NormalWeb"/>
        <w:spacing w:before="0" w:beforeAutospacing="0" w:after="0" w:afterAutospacing="0" w:line="360" w:lineRule="auto"/>
        <w:jc w:val="both"/>
        <w:rPr>
          <w:rFonts w:asciiTheme="minorHAnsi" w:hAnsiTheme="minorHAnsi" w:cstheme="minorHAnsi"/>
          <w:sz w:val="22"/>
          <w:szCs w:val="22"/>
        </w:rPr>
      </w:pPr>
      <w:r>
        <w:rPr>
          <w:rFonts w:asciiTheme="minorHAnsi" w:hAnsiTheme="minorHAnsi" w:cstheme="minorHAnsi"/>
          <w:sz w:val="22"/>
          <w:szCs w:val="22"/>
        </w:rPr>
        <w:t>Desde las 9:00 que se han abierto las puertas la afluencia de personas ha sido continua, “la experiencia ha sido positiva, ha venido mucha gente y hemos realizado una entrevista detrás de otra, sin parar. Las personas venían con ganas y hemos entrevistado a perfiles muy interesantes” nos cuentan desde FCC Medio Ambiente.</w:t>
      </w:r>
    </w:p>
    <w:p w14:paraId="07877BA1" w14:textId="77777777" w:rsidR="0081544C" w:rsidRPr="000A058F" w:rsidRDefault="0081544C" w:rsidP="00002523">
      <w:pPr>
        <w:spacing w:line="360" w:lineRule="auto"/>
        <w:jc w:val="both"/>
        <w:rPr>
          <w:rFonts w:asciiTheme="minorHAnsi" w:eastAsiaTheme="minorHAnsi" w:hAnsiTheme="minorHAnsi" w:cstheme="minorHAnsi"/>
          <w:sz w:val="22"/>
          <w:szCs w:val="22"/>
          <w:lang w:val="es-ES" w:eastAsia="en-US"/>
        </w:rPr>
      </w:pPr>
    </w:p>
    <w:p w14:paraId="7ADE46F8" w14:textId="12669091" w:rsidR="00FC1821" w:rsidRDefault="000A058F" w:rsidP="00002523">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Además de empresas privadas, </w:t>
      </w:r>
      <w:r w:rsidR="00DF6EDA">
        <w:rPr>
          <w:rFonts w:asciiTheme="minorHAnsi" w:eastAsiaTheme="minorHAnsi" w:hAnsiTheme="minorHAnsi" w:cstheme="minorHAnsi"/>
          <w:sz w:val="22"/>
          <w:szCs w:val="22"/>
          <w:lang w:val="es-ES" w:eastAsia="en-US"/>
        </w:rPr>
        <w:t>han estado</w:t>
      </w:r>
      <w:r w:rsidRPr="000A058F">
        <w:rPr>
          <w:rFonts w:asciiTheme="minorHAnsi" w:eastAsiaTheme="minorHAnsi" w:hAnsiTheme="minorHAnsi" w:cstheme="minorHAnsi"/>
          <w:sz w:val="22"/>
          <w:szCs w:val="22"/>
          <w:lang w:val="es-ES" w:eastAsia="en-US"/>
        </w:rPr>
        <w:t xml:space="preserve"> presentes los Servicios Públicos de Empleo de Euskadi, Navarra y Francia para informar de su oferta de empleo y el acceso a la misma. También </w:t>
      </w:r>
      <w:r w:rsidR="009346C6">
        <w:rPr>
          <w:rFonts w:asciiTheme="minorHAnsi" w:eastAsiaTheme="minorHAnsi" w:hAnsiTheme="minorHAnsi" w:cstheme="minorHAnsi"/>
          <w:sz w:val="22"/>
          <w:szCs w:val="22"/>
          <w:lang w:val="es-ES" w:eastAsia="en-US"/>
        </w:rPr>
        <w:t>hemos contado en esta edición</w:t>
      </w:r>
      <w:r w:rsidRPr="000A058F">
        <w:rPr>
          <w:rFonts w:asciiTheme="minorHAnsi" w:eastAsiaTheme="minorHAnsi" w:hAnsiTheme="minorHAnsi" w:cstheme="minorHAnsi"/>
          <w:sz w:val="22"/>
          <w:szCs w:val="22"/>
          <w:lang w:val="es-ES" w:eastAsia="en-US"/>
        </w:rPr>
        <w:t xml:space="preserve"> </w:t>
      </w:r>
      <w:r w:rsidR="009346C6">
        <w:rPr>
          <w:rFonts w:asciiTheme="minorHAnsi" w:eastAsiaTheme="minorHAnsi" w:hAnsiTheme="minorHAnsi" w:cstheme="minorHAnsi"/>
          <w:sz w:val="22"/>
          <w:szCs w:val="22"/>
          <w:lang w:val="es-ES" w:eastAsia="en-US"/>
        </w:rPr>
        <w:t xml:space="preserve">con </w:t>
      </w:r>
      <w:r w:rsidRPr="000A058F">
        <w:rPr>
          <w:rFonts w:asciiTheme="minorHAnsi" w:eastAsiaTheme="minorHAnsi" w:hAnsiTheme="minorHAnsi" w:cstheme="minorHAnsi"/>
          <w:sz w:val="22"/>
          <w:szCs w:val="22"/>
          <w:lang w:val="es-ES" w:eastAsia="en-US"/>
        </w:rPr>
        <w:t xml:space="preserve">un stand de la Asociación </w:t>
      </w:r>
      <w:proofErr w:type="spellStart"/>
      <w:r w:rsidRPr="000A058F">
        <w:rPr>
          <w:rFonts w:asciiTheme="minorHAnsi" w:eastAsiaTheme="minorHAnsi" w:hAnsiTheme="minorHAnsi" w:cstheme="minorHAnsi"/>
          <w:sz w:val="22"/>
          <w:szCs w:val="22"/>
          <w:lang w:val="es-ES" w:eastAsia="en-US"/>
        </w:rPr>
        <w:t>Bidez-Bide</w:t>
      </w:r>
      <w:proofErr w:type="spellEnd"/>
      <w:r w:rsidRPr="000A058F">
        <w:rPr>
          <w:rFonts w:asciiTheme="minorHAnsi" w:eastAsiaTheme="minorHAnsi" w:hAnsiTheme="minorHAnsi" w:cstheme="minorHAnsi"/>
          <w:sz w:val="22"/>
          <w:szCs w:val="22"/>
          <w:lang w:val="es-ES" w:eastAsia="en-US"/>
        </w:rPr>
        <w:t xml:space="preserve"> en el que </w:t>
      </w:r>
      <w:r w:rsidR="009346C6">
        <w:rPr>
          <w:rFonts w:asciiTheme="minorHAnsi" w:eastAsiaTheme="minorHAnsi" w:hAnsiTheme="minorHAnsi" w:cstheme="minorHAnsi"/>
          <w:sz w:val="22"/>
          <w:szCs w:val="22"/>
          <w:lang w:val="es-ES" w:eastAsia="en-US"/>
        </w:rPr>
        <w:t>las personas interesadas</w:t>
      </w:r>
      <w:r w:rsidR="00DF6EDA" w:rsidRPr="00DF6EDA">
        <w:rPr>
          <w:rFonts w:asciiTheme="minorHAnsi" w:eastAsiaTheme="minorHAnsi" w:hAnsiTheme="minorHAnsi" w:cstheme="minorHAnsi"/>
          <w:sz w:val="22"/>
          <w:szCs w:val="22"/>
          <w:lang w:val="es-ES" w:eastAsia="en-US"/>
        </w:rPr>
        <w:t xml:space="preserve"> </w:t>
      </w:r>
      <w:r w:rsidR="00DF6EDA">
        <w:rPr>
          <w:rFonts w:asciiTheme="minorHAnsi" w:eastAsiaTheme="minorHAnsi" w:hAnsiTheme="minorHAnsi" w:cstheme="minorHAnsi"/>
          <w:sz w:val="22"/>
          <w:szCs w:val="22"/>
          <w:lang w:val="es-ES" w:eastAsia="en-US"/>
        </w:rPr>
        <w:t xml:space="preserve">en </w:t>
      </w:r>
      <w:r w:rsidR="00DF6EDA" w:rsidRPr="000A058F">
        <w:rPr>
          <w:rFonts w:asciiTheme="minorHAnsi" w:eastAsiaTheme="minorHAnsi" w:hAnsiTheme="minorHAnsi" w:cstheme="minorHAnsi"/>
          <w:sz w:val="22"/>
          <w:szCs w:val="22"/>
          <w:lang w:val="es-ES" w:eastAsia="en-US"/>
        </w:rPr>
        <w:t>el proceso de homologación de títulos extranjeros</w:t>
      </w:r>
      <w:r w:rsidR="00DF6EDA">
        <w:rPr>
          <w:rFonts w:asciiTheme="minorHAnsi" w:eastAsiaTheme="minorHAnsi" w:hAnsiTheme="minorHAnsi" w:cstheme="minorHAnsi"/>
          <w:sz w:val="22"/>
          <w:szCs w:val="22"/>
          <w:lang w:val="es-ES" w:eastAsia="en-US"/>
        </w:rPr>
        <w:t xml:space="preserve"> </w:t>
      </w:r>
      <w:r w:rsidR="009346C6">
        <w:rPr>
          <w:rFonts w:asciiTheme="minorHAnsi" w:eastAsiaTheme="minorHAnsi" w:hAnsiTheme="minorHAnsi" w:cstheme="minorHAnsi"/>
          <w:sz w:val="22"/>
          <w:szCs w:val="22"/>
          <w:lang w:val="es-ES" w:eastAsia="en-US"/>
        </w:rPr>
        <w:t xml:space="preserve">han podido </w:t>
      </w:r>
      <w:r w:rsidRPr="000A058F">
        <w:rPr>
          <w:rFonts w:asciiTheme="minorHAnsi" w:eastAsiaTheme="minorHAnsi" w:hAnsiTheme="minorHAnsi" w:cstheme="minorHAnsi"/>
          <w:sz w:val="22"/>
          <w:szCs w:val="22"/>
          <w:lang w:val="es-ES" w:eastAsia="en-US"/>
        </w:rPr>
        <w:t>solicitar información.</w:t>
      </w:r>
      <w:r w:rsidR="00FC1821">
        <w:rPr>
          <w:rFonts w:asciiTheme="minorHAnsi" w:eastAsiaTheme="minorHAnsi" w:hAnsiTheme="minorHAnsi" w:cstheme="minorHAnsi"/>
          <w:sz w:val="22"/>
          <w:szCs w:val="22"/>
          <w:lang w:val="es-ES" w:eastAsia="en-US"/>
        </w:rPr>
        <w:t xml:space="preserve"> </w:t>
      </w:r>
    </w:p>
    <w:p w14:paraId="10DDA0EF" w14:textId="77777777" w:rsidR="00DF6EDA" w:rsidRDefault="00DF6EDA" w:rsidP="00002523">
      <w:pPr>
        <w:spacing w:line="360" w:lineRule="auto"/>
        <w:jc w:val="both"/>
        <w:rPr>
          <w:rFonts w:asciiTheme="minorHAnsi" w:eastAsiaTheme="minorHAnsi" w:hAnsiTheme="minorHAnsi" w:cstheme="minorHAnsi"/>
          <w:sz w:val="22"/>
          <w:szCs w:val="22"/>
          <w:lang w:val="es-ES" w:eastAsia="en-US"/>
        </w:rPr>
      </w:pPr>
    </w:p>
    <w:p w14:paraId="39D797E8" w14:textId="76C2F88B" w:rsidR="00FC1821" w:rsidRPr="000A058F" w:rsidRDefault="00FC1821" w:rsidP="00002523">
      <w:pPr>
        <w:spacing w:line="360" w:lineRule="auto"/>
        <w:jc w:val="both"/>
        <w:rPr>
          <w:rFonts w:asciiTheme="minorHAnsi" w:eastAsiaTheme="minorHAnsi" w:hAnsiTheme="minorHAnsi" w:cstheme="minorHAnsi"/>
          <w:sz w:val="22"/>
          <w:szCs w:val="22"/>
          <w:lang w:val="es-ES" w:eastAsia="en-US"/>
        </w:rPr>
      </w:pPr>
      <w:r>
        <w:rPr>
          <w:rFonts w:asciiTheme="minorHAnsi" w:eastAsiaTheme="minorHAnsi" w:hAnsiTheme="minorHAnsi" w:cstheme="minorHAnsi"/>
          <w:sz w:val="22"/>
          <w:szCs w:val="22"/>
          <w:lang w:val="es-ES" w:eastAsia="en-US"/>
        </w:rPr>
        <w:t xml:space="preserve">Desde </w:t>
      </w:r>
      <w:proofErr w:type="spellStart"/>
      <w:r>
        <w:rPr>
          <w:rFonts w:asciiTheme="minorHAnsi" w:eastAsiaTheme="minorHAnsi" w:hAnsiTheme="minorHAnsi" w:cstheme="minorHAnsi"/>
          <w:sz w:val="22"/>
          <w:szCs w:val="22"/>
          <w:lang w:val="es-ES" w:eastAsia="en-US"/>
        </w:rPr>
        <w:t>Bidez-bide</w:t>
      </w:r>
      <w:proofErr w:type="spellEnd"/>
      <w:r>
        <w:rPr>
          <w:rFonts w:asciiTheme="minorHAnsi" w:eastAsiaTheme="minorHAnsi" w:hAnsiTheme="minorHAnsi" w:cstheme="minorHAnsi"/>
          <w:sz w:val="22"/>
          <w:szCs w:val="22"/>
          <w:lang w:val="es-ES" w:eastAsia="en-US"/>
        </w:rPr>
        <w:t xml:space="preserve"> </w:t>
      </w:r>
      <w:r w:rsidR="00DF6EDA">
        <w:rPr>
          <w:rFonts w:asciiTheme="minorHAnsi" w:eastAsiaTheme="minorHAnsi" w:hAnsiTheme="minorHAnsi" w:cstheme="minorHAnsi"/>
          <w:sz w:val="22"/>
          <w:szCs w:val="22"/>
          <w:lang w:val="es-ES" w:eastAsia="en-US"/>
        </w:rPr>
        <w:t>señalan</w:t>
      </w:r>
      <w:r>
        <w:rPr>
          <w:rFonts w:asciiTheme="minorHAnsi" w:eastAsiaTheme="minorHAnsi" w:hAnsiTheme="minorHAnsi" w:cstheme="minorHAnsi"/>
          <w:sz w:val="22"/>
          <w:szCs w:val="22"/>
          <w:lang w:val="es-ES" w:eastAsia="en-US"/>
        </w:rPr>
        <w:t xml:space="preserve"> que “se han acercado más de 20 personas a pedir asesoría para la homologación de su titulación en el extranjero. Creemos que es importante que un servicio como este participe en ferias de empleo como esta</w:t>
      </w:r>
      <w:r w:rsidR="00DF6EDA">
        <w:rPr>
          <w:rFonts w:asciiTheme="minorHAnsi" w:eastAsiaTheme="minorHAnsi" w:hAnsiTheme="minorHAnsi" w:cstheme="minorHAnsi"/>
          <w:sz w:val="22"/>
          <w:szCs w:val="22"/>
          <w:lang w:val="es-ES" w:eastAsia="en-US"/>
        </w:rPr>
        <w:t xml:space="preserve"> y más en una comarca fronteriza como la del Bidasoa</w:t>
      </w:r>
      <w:r>
        <w:rPr>
          <w:rFonts w:asciiTheme="minorHAnsi" w:eastAsiaTheme="minorHAnsi" w:hAnsiTheme="minorHAnsi" w:cstheme="minorHAnsi"/>
          <w:sz w:val="22"/>
          <w:szCs w:val="22"/>
          <w:lang w:val="es-ES" w:eastAsia="en-US"/>
        </w:rPr>
        <w:t>”.</w:t>
      </w:r>
    </w:p>
    <w:p w14:paraId="095741F2" w14:textId="77777777" w:rsidR="000A058F" w:rsidRPr="00DB6DE5" w:rsidRDefault="000A058F" w:rsidP="000A058F">
      <w:pPr>
        <w:spacing w:line="360" w:lineRule="auto"/>
        <w:jc w:val="both"/>
        <w:rPr>
          <w:rFonts w:cstheme="minorHAnsi"/>
          <w:noProof/>
        </w:rPr>
      </w:pPr>
    </w:p>
    <w:p w14:paraId="7389A924" w14:textId="2F487500" w:rsidR="000A058F" w:rsidRPr="00DF6EDA" w:rsidRDefault="00002523" w:rsidP="000A058F">
      <w:pPr>
        <w:spacing w:line="360" w:lineRule="auto"/>
        <w:jc w:val="both"/>
        <w:rPr>
          <w:rFonts w:asciiTheme="minorHAnsi" w:hAnsiTheme="minorHAnsi" w:cstheme="minorHAnsi"/>
          <w:b/>
          <w:sz w:val="24"/>
          <w:szCs w:val="24"/>
        </w:rPr>
      </w:pPr>
      <w:r w:rsidRPr="00DF6EDA">
        <w:rPr>
          <w:rFonts w:asciiTheme="minorHAnsi" w:hAnsiTheme="minorHAnsi" w:cstheme="minorHAnsi"/>
          <w:b/>
          <w:sz w:val="24"/>
          <w:szCs w:val="24"/>
        </w:rPr>
        <w:t xml:space="preserve">Valoración positiva </w:t>
      </w:r>
    </w:p>
    <w:p w14:paraId="68109736" w14:textId="77777777" w:rsidR="00FC1821" w:rsidRDefault="00FC1821" w:rsidP="000A058F">
      <w:pPr>
        <w:pStyle w:val="NormalWeb"/>
        <w:spacing w:before="0" w:beforeAutospacing="0" w:after="0" w:afterAutospacing="0" w:line="360" w:lineRule="auto"/>
        <w:jc w:val="both"/>
        <w:rPr>
          <w:rFonts w:asciiTheme="minorHAnsi" w:hAnsiTheme="minorHAnsi" w:cstheme="minorHAnsi"/>
          <w:sz w:val="22"/>
          <w:szCs w:val="22"/>
        </w:rPr>
      </w:pPr>
    </w:p>
    <w:p w14:paraId="422503B6" w14:textId="77777777" w:rsidR="0093684C" w:rsidRPr="000A058F" w:rsidRDefault="0093684C" w:rsidP="0093684C">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Miguel Ángel Páez, presidente de Bidasoa activa, ha destacado que “la valoración de la XXVII Semana del Empleo es muy positiva. Han participado 40 empresas de la comarca con una oferta de 300 puestos de trabajo de sectores muy diversos, servicios, construcción, industria… Y el número de personas que se ha acercado a </w:t>
      </w:r>
      <w:proofErr w:type="spellStart"/>
      <w:r w:rsidRPr="000A058F">
        <w:rPr>
          <w:rFonts w:asciiTheme="minorHAnsi" w:eastAsiaTheme="minorHAnsi" w:hAnsiTheme="minorHAnsi" w:cstheme="minorHAnsi"/>
          <w:sz w:val="22"/>
          <w:szCs w:val="22"/>
          <w:lang w:val="es-ES" w:eastAsia="en-US"/>
        </w:rPr>
        <w:t>Ficoba</w:t>
      </w:r>
      <w:proofErr w:type="spellEnd"/>
      <w:r w:rsidRPr="000A058F">
        <w:rPr>
          <w:rFonts w:asciiTheme="minorHAnsi" w:eastAsiaTheme="minorHAnsi" w:hAnsiTheme="minorHAnsi" w:cstheme="minorHAnsi"/>
          <w:sz w:val="22"/>
          <w:szCs w:val="22"/>
          <w:lang w:val="es-ES" w:eastAsia="en-US"/>
        </w:rPr>
        <w:t xml:space="preserve"> ha sido alto. Creemos que desde Bidasoa activa estamos cumpliendo una labor social importante a la hora de seguir impulsando estos espacios de encuentro entre las personas que están buscando un puesto de trabajo y aquellas empresas que quieren emplear a personas de nuestra comarca”. </w:t>
      </w:r>
    </w:p>
    <w:p w14:paraId="210C2F2A" w14:textId="77777777" w:rsidR="0093684C" w:rsidRPr="000A058F" w:rsidRDefault="0093684C" w:rsidP="0093684C">
      <w:pPr>
        <w:spacing w:line="360" w:lineRule="auto"/>
        <w:jc w:val="both"/>
        <w:rPr>
          <w:rFonts w:asciiTheme="minorHAnsi" w:eastAsiaTheme="minorHAnsi" w:hAnsiTheme="minorHAnsi" w:cstheme="minorHAnsi"/>
          <w:sz w:val="22"/>
          <w:szCs w:val="22"/>
          <w:lang w:val="es-ES" w:eastAsia="en-US"/>
        </w:rPr>
      </w:pPr>
    </w:p>
    <w:p w14:paraId="6B7A3420" w14:textId="63ECE50A" w:rsidR="0093684C" w:rsidRPr="000A058F" w:rsidRDefault="0093684C" w:rsidP="0093684C">
      <w:pPr>
        <w:spacing w:line="360" w:lineRule="auto"/>
        <w:jc w:val="both"/>
        <w:rPr>
          <w:rFonts w:asciiTheme="minorHAnsi" w:eastAsiaTheme="minorHAnsi" w:hAnsiTheme="minorHAnsi" w:cstheme="minorHAnsi"/>
          <w:sz w:val="22"/>
          <w:szCs w:val="22"/>
          <w:lang w:val="es-ES" w:eastAsia="en-US"/>
        </w:rPr>
      </w:pPr>
      <w:r w:rsidRPr="000A058F">
        <w:rPr>
          <w:rFonts w:asciiTheme="minorHAnsi" w:eastAsiaTheme="minorHAnsi" w:hAnsiTheme="minorHAnsi" w:cstheme="minorHAnsi"/>
          <w:sz w:val="22"/>
          <w:szCs w:val="22"/>
          <w:lang w:val="es-ES" w:eastAsia="en-US"/>
        </w:rPr>
        <w:t xml:space="preserve">Por su parte, María Serrano, </w:t>
      </w:r>
      <w:r w:rsidRPr="000A058F">
        <w:rPr>
          <w:rFonts w:asciiTheme="minorHAnsi" w:eastAsiaTheme="minorHAnsi" w:hAnsiTheme="minorHAnsi" w:cstheme="minorHAnsi"/>
          <w:sz w:val="22"/>
          <w:szCs w:val="22"/>
          <w:lang w:val="es-ES" w:eastAsia="en-US"/>
        </w:rPr>
        <w:t>vicepresidenta</w:t>
      </w:r>
      <w:r w:rsidRPr="000A058F">
        <w:rPr>
          <w:rFonts w:asciiTheme="minorHAnsi" w:eastAsiaTheme="minorHAnsi" w:hAnsiTheme="minorHAnsi" w:cstheme="minorHAnsi"/>
          <w:sz w:val="22"/>
          <w:szCs w:val="22"/>
          <w:lang w:val="es-ES" w:eastAsia="en-US"/>
        </w:rPr>
        <w:t xml:space="preserve"> de Bidasoa activa, ha explicado que “en esta edición hemos ofrecido un gran número de ofertas de empleo. Esto se suma al trabajo que </w:t>
      </w:r>
      <w:r>
        <w:rPr>
          <w:rFonts w:asciiTheme="minorHAnsi" w:eastAsiaTheme="minorHAnsi" w:hAnsiTheme="minorHAnsi" w:cstheme="minorHAnsi"/>
          <w:sz w:val="22"/>
          <w:szCs w:val="22"/>
          <w:lang w:val="es-ES" w:eastAsia="en-US"/>
        </w:rPr>
        <w:t xml:space="preserve">se hace </w:t>
      </w:r>
      <w:r w:rsidRPr="000A058F">
        <w:rPr>
          <w:rFonts w:asciiTheme="minorHAnsi" w:eastAsiaTheme="minorHAnsi" w:hAnsiTheme="minorHAnsi" w:cstheme="minorHAnsi"/>
          <w:sz w:val="22"/>
          <w:szCs w:val="22"/>
          <w:lang w:val="es-ES" w:eastAsia="en-US"/>
        </w:rPr>
        <w:t xml:space="preserve">durante </w:t>
      </w:r>
      <w:r w:rsidRPr="000A058F">
        <w:rPr>
          <w:rFonts w:asciiTheme="minorHAnsi" w:eastAsiaTheme="minorHAnsi" w:hAnsiTheme="minorHAnsi" w:cstheme="minorHAnsi"/>
          <w:sz w:val="22"/>
          <w:szCs w:val="22"/>
          <w:lang w:val="es-ES" w:eastAsia="en-US"/>
        </w:rPr>
        <w:lastRenderedPageBreak/>
        <w:t>todo el año desde Bidasoa activa para ofrecer a las personas en búsqueda activa de empleo</w:t>
      </w:r>
      <w:r>
        <w:rPr>
          <w:rFonts w:asciiTheme="minorHAnsi" w:eastAsiaTheme="minorHAnsi" w:hAnsiTheme="minorHAnsi" w:cstheme="minorHAnsi"/>
          <w:sz w:val="22"/>
          <w:szCs w:val="22"/>
          <w:lang w:val="es-ES" w:eastAsia="en-US"/>
        </w:rPr>
        <w:t xml:space="preserve">, </w:t>
      </w:r>
      <w:r w:rsidRPr="000A058F">
        <w:rPr>
          <w:rFonts w:asciiTheme="minorHAnsi" w:eastAsiaTheme="minorHAnsi" w:hAnsiTheme="minorHAnsi" w:cstheme="minorHAnsi"/>
          <w:sz w:val="22"/>
          <w:szCs w:val="22"/>
          <w:lang w:val="es-ES" w:eastAsia="en-US"/>
        </w:rPr>
        <w:t>una oportunidad laboral”.</w:t>
      </w:r>
    </w:p>
    <w:p w14:paraId="32CBCF93" w14:textId="4FE6FAFD" w:rsidR="00DF6EDA" w:rsidRDefault="00DF6EDA" w:rsidP="000A058F">
      <w:pPr>
        <w:pStyle w:val="NormalWeb"/>
        <w:spacing w:before="0" w:beforeAutospacing="0" w:after="0" w:afterAutospacing="0" w:line="360" w:lineRule="auto"/>
        <w:jc w:val="both"/>
        <w:rPr>
          <w:rFonts w:asciiTheme="minorHAnsi" w:hAnsiTheme="minorHAnsi" w:cstheme="minorHAnsi"/>
          <w:sz w:val="22"/>
          <w:szCs w:val="22"/>
        </w:rPr>
      </w:pPr>
    </w:p>
    <w:p w14:paraId="6B37ABC7" w14:textId="77777777" w:rsidR="00DF6EDA" w:rsidRPr="00DB6DE5" w:rsidRDefault="00DF6EDA" w:rsidP="000A058F">
      <w:pPr>
        <w:pStyle w:val="NormalWeb"/>
        <w:spacing w:before="0" w:beforeAutospacing="0" w:after="0" w:afterAutospacing="0" w:line="360" w:lineRule="auto"/>
        <w:jc w:val="both"/>
        <w:rPr>
          <w:rFonts w:asciiTheme="minorHAnsi" w:hAnsiTheme="minorHAnsi" w:cstheme="minorHAnsi"/>
          <w:sz w:val="22"/>
          <w:szCs w:val="22"/>
        </w:rPr>
      </w:pPr>
    </w:p>
    <w:p w14:paraId="1C34772E" w14:textId="77777777" w:rsidR="000A058F" w:rsidRPr="00DB6DE5" w:rsidRDefault="000A058F" w:rsidP="000A058F">
      <w:pPr>
        <w:pStyle w:val="NormalWeb"/>
        <w:spacing w:before="0" w:beforeAutospacing="0" w:after="0" w:afterAutospacing="0" w:line="360" w:lineRule="auto"/>
        <w:jc w:val="both"/>
        <w:rPr>
          <w:rFonts w:asciiTheme="minorHAnsi" w:hAnsiTheme="minorHAnsi" w:cstheme="minorHAnsi"/>
          <w:sz w:val="22"/>
          <w:szCs w:val="22"/>
        </w:rPr>
      </w:pPr>
    </w:p>
    <w:p w14:paraId="1B9008DC" w14:textId="77777777" w:rsidR="00F86346" w:rsidRPr="000A058F" w:rsidRDefault="00F86346">
      <w:pPr>
        <w:rPr>
          <w:rFonts w:asciiTheme="minorHAnsi" w:eastAsiaTheme="minorHAnsi" w:hAnsiTheme="minorHAnsi" w:cstheme="minorHAnsi"/>
          <w:sz w:val="22"/>
          <w:szCs w:val="22"/>
          <w:lang w:val="es-ES" w:eastAsia="en-US"/>
        </w:rPr>
      </w:pPr>
    </w:p>
    <w:sectPr w:rsidR="00F86346" w:rsidRPr="000A058F" w:rsidSect="00A31EBB">
      <w:headerReference w:type="default" r:id="rId8"/>
      <w:pgSz w:w="11906" w:h="16838"/>
      <w:pgMar w:top="2372" w:right="1531" w:bottom="1843" w:left="1701" w:header="720" w:footer="15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DAF6B" w14:textId="77777777" w:rsidR="001C7B5A" w:rsidRDefault="001C7B5A">
      <w:r>
        <w:separator/>
      </w:r>
    </w:p>
  </w:endnote>
  <w:endnote w:type="continuationSeparator" w:id="0">
    <w:p w14:paraId="79BEECC2" w14:textId="77777777" w:rsidR="001C7B5A" w:rsidRDefault="001C7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0975E" w14:textId="77777777" w:rsidR="001C7B5A" w:rsidRDefault="001C7B5A">
      <w:r>
        <w:separator/>
      </w:r>
    </w:p>
  </w:footnote>
  <w:footnote w:type="continuationSeparator" w:id="0">
    <w:p w14:paraId="3FF8823D" w14:textId="77777777" w:rsidR="001C7B5A" w:rsidRDefault="001C7B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BDB29" w14:textId="061C5FB2" w:rsidR="00AE58EB" w:rsidRDefault="00DF6EDA">
    <w:pPr>
      <w:pStyle w:val="Encabezado"/>
    </w:pPr>
    <w:r>
      <w:rPr>
        <w:rFonts w:ascii="Verdana" w:hAnsi="Verdana"/>
        <w:noProof/>
      </w:rPr>
      <w:drawing>
        <wp:anchor distT="0" distB="0" distL="114300" distR="114300" simplePos="0" relativeHeight="251658240" behindDoc="0" locked="0" layoutInCell="1" allowOverlap="1" wp14:anchorId="58DB2DF7" wp14:editId="43CD2825">
          <wp:simplePos x="0" y="0"/>
          <wp:positionH relativeFrom="column">
            <wp:posOffset>-299085</wp:posOffset>
          </wp:positionH>
          <wp:positionV relativeFrom="paragraph">
            <wp:posOffset>-393700</wp:posOffset>
          </wp:positionV>
          <wp:extent cx="1123950" cy="1295400"/>
          <wp:effectExtent l="0" t="0" r="0" b="0"/>
          <wp:wrapNone/>
          <wp:docPr id="1" name="Imagen 1" descr="bidasoa acti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bidasoa activ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395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BC51E9"/>
    <w:multiLevelType w:val="multilevel"/>
    <w:tmpl w:val="588C4F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9401CC"/>
    <w:multiLevelType w:val="hybridMultilevel"/>
    <w:tmpl w:val="17C434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902860731">
    <w:abstractNumId w:val="1"/>
  </w:num>
  <w:num w:numId="2" w16cid:durableId="112488727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2C5"/>
    <w:rsid w:val="00002523"/>
    <w:rsid w:val="000A058F"/>
    <w:rsid w:val="001C7B5A"/>
    <w:rsid w:val="00200721"/>
    <w:rsid w:val="0039788E"/>
    <w:rsid w:val="003E5D66"/>
    <w:rsid w:val="004852C5"/>
    <w:rsid w:val="0049790A"/>
    <w:rsid w:val="004C1C7E"/>
    <w:rsid w:val="00503E0F"/>
    <w:rsid w:val="00536612"/>
    <w:rsid w:val="00541A0A"/>
    <w:rsid w:val="00580FE6"/>
    <w:rsid w:val="005C4233"/>
    <w:rsid w:val="00707268"/>
    <w:rsid w:val="007B0582"/>
    <w:rsid w:val="007B61B0"/>
    <w:rsid w:val="007C7B8C"/>
    <w:rsid w:val="0081544C"/>
    <w:rsid w:val="0084185D"/>
    <w:rsid w:val="00846B83"/>
    <w:rsid w:val="00927F40"/>
    <w:rsid w:val="009346C6"/>
    <w:rsid w:val="0093684C"/>
    <w:rsid w:val="00985D79"/>
    <w:rsid w:val="009C0172"/>
    <w:rsid w:val="009D1EC2"/>
    <w:rsid w:val="00AD2431"/>
    <w:rsid w:val="00B22822"/>
    <w:rsid w:val="00C013C6"/>
    <w:rsid w:val="00CE6FD9"/>
    <w:rsid w:val="00D0588B"/>
    <w:rsid w:val="00D13A5E"/>
    <w:rsid w:val="00D21009"/>
    <w:rsid w:val="00D6121C"/>
    <w:rsid w:val="00D95CEE"/>
    <w:rsid w:val="00DA1F34"/>
    <w:rsid w:val="00DB25DE"/>
    <w:rsid w:val="00DF6EDA"/>
    <w:rsid w:val="00F86346"/>
    <w:rsid w:val="00FC182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3EADD32"/>
  <w15:docId w15:val="{3CF06EFC-B343-47B9-9567-FD665CA52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52C5"/>
    <w:pPr>
      <w:spacing w:after="0" w:line="240" w:lineRule="auto"/>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4852C5"/>
    <w:pPr>
      <w:tabs>
        <w:tab w:val="center" w:pos="4252"/>
        <w:tab w:val="right" w:pos="8504"/>
      </w:tabs>
    </w:pPr>
  </w:style>
  <w:style w:type="character" w:customStyle="1" w:styleId="EncabezadoCar">
    <w:name w:val="Encabezado Car"/>
    <w:basedOn w:val="Fuentedeprrafopredeter"/>
    <w:link w:val="Encabezado"/>
    <w:uiPriority w:val="99"/>
    <w:rsid w:val="004852C5"/>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rsid w:val="004852C5"/>
    <w:pPr>
      <w:tabs>
        <w:tab w:val="center" w:pos="4252"/>
        <w:tab w:val="right" w:pos="8504"/>
      </w:tabs>
    </w:pPr>
  </w:style>
  <w:style w:type="character" w:customStyle="1" w:styleId="PiedepginaCar">
    <w:name w:val="Pie de página Car"/>
    <w:basedOn w:val="Fuentedeprrafopredeter"/>
    <w:link w:val="Piedepgina"/>
    <w:uiPriority w:val="99"/>
    <w:rsid w:val="004852C5"/>
    <w:rPr>
      <w:rFonts w:ascii="Times New Roman" w:eastAsia="Times New Roman" w:hAnsi="Times New Roman" w:cs="Times New Roman"/>
      <w:sz w:val="20"/>
      <w:szCs w:val="20"/>
      <w:lang w:val="es-ES_tradnl" w:eastAsia="es-ES"/>
    </w:rPr>
  </w:style>
  <w:style w:type="character" w:styleId="Hipervnculo">
    <w:name w:val="Hyperlink"/>
    <w:basedOn w:val="Fuentedeprrafopredeter"/>
    <w:uiPriority w:val="99"/>
    <w:unhideWhenUsed/>
    <w:rsid w:val="00D13A5E"/>
    <w:rPr>
      <w:color w:val="0000FF" w:themeColor="hyperlink"/>
      <w:u w:val="single"/>
    </w:rPr>
  </w:style>
  <w:style w:type="character" w:styleId="Mencinsinresolver">
    <w:name w:val="Unresolved Mention"/>
    <w:basedOn w:val="Fuentedeprrafopredeter"/>
    <w:uiPriority w:val="99"/>
    <w:semiHidden/>
    <w:unhideWhenUsed/>
    <w:rsid w:val="000A058F"/>
    <w:rPr>
      <w:color w:val="605E5C"/>
      <w:shd w:val="clear" w:color="auto" w:fill="E1DFDD"/>
    </w:rPr>
  </w:style>
  <w:style w:type="paragraph" w:styleId="NormalWeb">
    <w:name w:val="Normal (Web)"/>
    <w:basedOn w:val="Normal"/>
    <w:uiPriority w:val="99"/>
    <w:unhideWhenUsed/>
    <w:rsid w:val="000A058F"/>
    <w:pPr>
      <w:spacing w:before="100" w:beforeAutospacing="1" w:after="100" w:afterAutospacing="1"/>
    </w:pPr>
    <w:rPr>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14320">
      <w:bodyDiv w:val="1"/>
      <w:marLeft w:val="0"/>
      <w:marRight w:val="0"/>
      <w:marTop w:val="0"/>
      <w:marBottom w:val="0"/>
      <w:divBdr>
        <w:top w:val="none" w:sz="0" w:space="0" w:color="auto"/>
        <w:left w:val="none" w:sz="0" w:space="0" w:color="auto"/>
        <w:bottom w:val="none" w:sz="0" w:space="0" w:color="auto"/>
        <w:right w:val="none" w:sz="0" w:space="0" w:color="auto"/>
      </w:divBdr>
    </w:div>
    <w:div w:id="1117678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bidasoa-activ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578</Words>
  <Characters>3182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4</cp:revision>
  <dcterms:created xsi:type="dcterms:W3CDTF">2022-06-01T14:11:00Z</dcterms:created>
  <dcterms:modified xsi:type="dcterms:W3CDTF">2022-06-01T14:14:00Z</dcterms:modified>
</cp:coreProperties>
</file>