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6838" w14:textId="77777777" w:rsidR="00566A25" w:rsidRDefault="00566A25" w:rsidP="00566A25">
      <w:pPr>
        <w:spacing w:after="0" w:line="240" w:lineRule="auto"/>
        <w:textAlignment w:val="baseline"/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</w:pPr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Bidasoa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bizirikek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Irun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eta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Hondarribiko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Zerbitzu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Aurreratuen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Enpresa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Katalogoaren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hirugarren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edizioa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>argitaratu</w:t>
      </w:r>
      <w:proofErr w:type="spellEnd"/>
      <w:r>
        <w:rPr>
          <w:rFonts w:eastAsia="Times New Roman" w:cstheme="minorHAnsi"/>
          <w:color w:val="000000"/>
          <w:kern w:val="36"/>
          <w:sz w:val="48"/>
          <w:szCs w:val="48"/>
          <w:lang w:eastAsia="es-ES"/>
        </w:rPr>
        <w:t xml:space="preserve"> du</w:t>
      </w:r>
    </w:p>
    <w:p w14:paraId="02FEEDFC" w14:textId="77777777" w:rsidR="00566A25" w:rsidRDefault="00566A25" w:rsidP="00566A25">
      <w:pPr>
        <w:rPr>
          <w:rFonts w:cstheme="minorHAnsi"/>
        </w:rPr>
      </w:pPr>
    </w:p>
    <w:p w14:paraId="08FC9486" w14:textId="77777777" w:rsidR="00566A25" w:rsidRDefault="00566A25" w:rsidP="00566A25">
      <w:pPr>
        <w:pStyle w:val="Prrafodelista"/>
        <w:numPr>
          <w:ilvl w:val="0"/>
          <w:numId w:val="1"/>
        </w:numPr>
        <w:shd w:val="clear" w:color="auto" w:fill="FFFFFF"/>
        <w:spacing w:before="300" w:line="425" w:lineRule="atLeast"/>
        <w:outlineLvl w:val="1"/>
        <w:rPr>
          <w:rFonts w:eastAsia="Times New Roman" w:cstheme="minorHAnsi"/>
          <w:color w:val="333333"/>
          <w:sz w:val="28"/>
          <w:szCs w:val="28"/>
          <w:lang w:eastAsia="es-ES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Helburua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eskualdeko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enpresen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eskura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tresna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berri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bat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jartzea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zerbitzu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aurreratuen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enpresen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ezaugarriak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eta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zerbitzuak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sustatzeko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 xml:space="preserve"> eta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s-ES"/>
        </w:rPr>
        <w:t>zabaltzeko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</w:p>
    <w:p w14:paraId="5CDA8018" w14:textId="77777777" w:rsidR="00566A25" w:rsidRDefault="00566A25" w:rsidP="00566A25">
      <w:pPr>
        <w:pStyle w:val="Prrafodelista"/>
        <w:shd w:val="clear" w:color="auto" w:fill="FFFFFF"/>
        <w:spacing w:before="300" w:line="425" w:lineRule="atLeast"/>
        <w:outlineLvl w:val="1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14:paraId="4570F805" w14:textId="77777777" w:rsidR="00566A25" w:rsidRDefault="00566A25" w:rsidP="00566A25">
      <w:pPr>
        <w:pStyle w:val="Prrafodelista"/>
        <w:numPr>
          <w:ilvl w:val="0"/>
          <w:numId w:val="1"/>
        </w:numPr>
        <w:shd w:val="clear" w:color="auto" w:fill="FFFFFF"/>
        <w:spacing w:before="300" w:line="425" w:lineRule="atLeast"/>
        <w:outlineLvl w:val="1"/>
        <w:rPr>
          <w:rFonts w:eastAsia="Times New Roman" w:cstheme="minorHAnsi"/>
          <w:color w:val="333333"/>
          <w:sz w:val="28"/>
          <w:szCs w:val="28"/>
          <w:lang w:eastAsia="es-ES"/>
        </w:rPr>
      </w:pPr>
      <w:proofErr w:type="spellStart"/>
      <w:r>
        <w:rPr>
          <w:rFonts w:eastAsia="Times New Roman" w:cstheme="minorHAnsi"/>
          <w:color w:val="333333"/>
          <w:sz w:val="28"/>
          <w:szCs w:val="28"/>
          <w:lang w:eastAsia="es-ES"/>
        </w:rPr>
        <w:t>Argitalpenak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es-ES"/>
        </w:rPr>
        <w:t xml:space="preserve"> 42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es-ES"/>
        </w:rPr>
        <w:t>enpresari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es-ES"/>
        </w:rPr>
        <w:t>buruzko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es-ES"/>
        </w:rPr>
        <w:t>informazioa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es-ES"/>
        </w:rPr>
        <w:t>biltzen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es-ES"/>
        </w:rPr>
        <w:t xml:space="preserve"> du.</w:t>
      </w:r>
    </w:p>
    <w:p w14:paraId="19E7A42C" w14:textId="77777777" w:rsidR="00566A25" w:rsidRDefault="00566A25" w:rsidP="00566A25">
      <w:pPr>
        <w:rPr>
          <w:rFonts w:cstheme="minorHAnsi"/>
        </w:rPr>
      </w:pPr>
    </w:p>
    <w:p w14:paraId="6691E2FB" w14:textId="77777777" w:rsidR="00566A25" w:rsidRDefault="00566A25" w:rsidP="00566A2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Irun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Hondarribiko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udalek</w:t>
      </w:r>
      <w:proofErr w:type="spellEnd"/>
      <w:r>
        <w:rPr>
          <w:rFonts w:cstheme="minorHAnsi"/>
        </w:rPr>
        <w:t xml:space="preserve">, Bidasoa </w:t>
      </w:r>
      <w:proofErr w:type="spellStart"/>
      <w:r>
        <w:rPr>
          <w:rFonts w:cstheme="minorHAnsi"/>
        </w:rPr>
        <w:t>biziriken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bitartez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Irun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Hondarribiko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Zerbitzu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Aurreratuen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Katalogoaren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hirugarren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edizioa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argitaratu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Eskualdeko</w:t>
      </w:r>
      <w:proofErr w:type="spellEnd"/>
      <w:r>
        <w:rPr>
          <w:rFonts w:cstheme="minorHAnsi"/>
        </w:rPr>
        <w:t xml:space="preserve"> industria-</w:t>
      </w:r>
      <w:proofErr w:type="spellStart"/>
      <w:r>
        <w:rPr>
          <w:rFonts w:cstheme="minorHAnsi"/>
        </w:rPr>
        <w:t>sareari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buruzko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informazio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espezifikoa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biltzen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duen</w:t>
      </w:r>
      <w:proofErr w:type="spellEnd"/>
      <w:r>
        <w:rPr>
          <w:rFonts w:cstheme="minorHAnsi"/>
        </w:rPr>
        <w:t xml:space="preserve"> lana da, eta </w:t>
      </w:r>
      <w:proofErr w:type="spellStart"/>
      <w:r>
        <w:rPr>
          <w:rFonts w:cstheme="minorHAnsi"/>
        </w:rPr>
        <w:t>barne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hartutako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bakoitzaren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ezaugarrietan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sakontzen</w:t>
      </w:r>
      <w:proofErr w:type="spellEnd"/>
      <w:r>
        <w:rPr>
          <w:rFonts w:cstheme="minorHAnsi"/>
        </w:rPr>
        <w:t xml:space="preserve"> du.</w:t>
      </w:r>
    </w:p>
    <w:p w14:paraId="05BD9D77" w14:textId="77777777" w:rsidR="00566A25" w:rsidRDefault="00566A25" w:rsidP="00566A25">
      <w:pPr>
        <w:jc w:val="both"/>
        <w:rPr>
          <w:rFonts w:cstheme="minorHAnsi"/>
        </w:rPr>
      </w:pPr>
    </w:p>
    <w:p w14:paraId="564E8F62" w14:textId="77777777" w:rsidR="00566A25" w:rsidRDefault="00566A25" w:rsidP="00566A25">
      <w:pPr>
        <w:jc w:val="both"/>
        <w:rPr>
          <w:rFonts w:cstheme="minorHAnsi"/>
        </w:rPr>
      </w:pPr>
      <w:r>
        <w:rPr>
          <w:rFonts w:cstheme="minorHAnsi"/>
        </w:rPr>
        <w:t>«</w:t>
      </w:r>
      <w:proofErr w:type="spellStart"/>
      <w:r>
        <w:rPr>
          <w:rFonts w:cstheme="minorHAnsi"/>
        </w:rPr>
        <w:t>Eskualdeko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lehiakortasuna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hobetzeko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eraldaketa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digitala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bultzatzeko</w:t>
      </w:r>
      <w:proofErr w:type="spellEnd"/>
      <w:r>
        <w:rPr>
          <w:rFonts w:cstheme="minorHAnsi"/>
        </w:rPr>
        <w:t xml:space="preserve">, Bidasoa </w:t>
      </w:r>
      <w:proofErr w:type="spellStart"/>
      <w:r>
        <w:rPr>
          <w:rFonts w:cstheme="minorHAnsi"/>
        </w:rPr>
        <w:t>biziriketik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espezifiko</w:t>
      </w:r>
      <w:proofErr w:type="spellEnd"/>
      <w:r>
        <w:rPr>
          <w:rFonts w:cstheme="minorHAnsi"/>
        </w:rPr>
        <w:t xml:space="preserve"> bat </w:t>
      </w:r>
      <w:proofErr w:type="spellStart"/>
      <w:r>
        <w:rPr>
          <w:rFonts w:cstheme="minorHAnsi"/>
        </w:rPr>
        <w:t>egin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dugu</w:t>
      </w:r>
      <w:proofErr w:type="spellEnd"/>
      <w:r>
        <w:rPr>
          <w:rFonts w:cstheme="minorHAnsi"/>
        </w:rPr>
        <w:t xml:space="preserve"> industria-</w:t>
      </w:r>
      <w:proofErr w:type="spellStart"/>
      <w:r>
        <w:rPr>
          <w:rFonts w:cstheme="minorHAnsi"/>
        </w:rPr>
        <w:t>sarearekin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zehazki</w:t>
      </w:r>
      <w:proofErr w:type="spellEnd"/>
      <w:r>
        <w:rPr>
          <w:rFonts w:cstheme="minorHAnsi"/>
        </w:rPr>
        <w:t>, industria-</w:t>
      </w:r>
      <w:proofErr w:type="spellStart"/>
      <w:r>
        <w:rPr>
          <w:rFonts w:cstheme="minorHAnsi"/>
        </w:rPr>
        <w:t>sektoreari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zuzendutako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zerbitzu-enpresa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aurreratuekin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Irunen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Hondarribian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dagoen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eskaintzaren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ezaugarrietan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sakontzeko</w:t>
      </w:r>
      <w:proofErr w:type="spellEnd"/>
      <w:r>
        <w:rPr>
          <w:rFonts w:cstheme="minorHAnsi"/>
        </w:rPr>
        <w:t xml:space="preserve">», </w:t>
      </w:r>
      <w:proofErr w:type="spellStart"/>
      <w:r>
        <w:rPr>
          <w:rFonts w:cstheme="minorHAnsi"/>
        </w:rPr>
        <w:t>adierazi</w:t>
      </w:r>
      <w:proofErr w:type="spellEnd"/>
      <w:r>
        <w:rPr>
          <w:rFonts w:cstheme="minorHAnsi"/>
        </w:rPr>
        <w:t xml:space="preserve"> du Miguel Ángel Páez Bidasoa </w:t>
      </w:r>
      <w:proofErr w:type="spellStart"/>
      <w:r>
        <w:rPr>
          <w:rFonts w:cstheme="minorHAnsi"/>
        </w:rPr>
        <w:t>bizirikeko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presidenteak</w:t>
      </w:r>
      <w:proofErr w:type="spellEnd"/>
      <w:r>
        <w:rPr>
          <w:rFonts w:cstheme="minorHAnsi"/>
        </w:rPr>
        <w:t>.</w:t>
      </w:r>
    </w:p>
    <w:p w14:paraId="1EDF8270" w14:textId="77777777" w:rsidR="00566A25" w:rsidRDefault="00566A25" w:rsidP="00566A25">
      <w:pPr>
        <w:spacing w:after="0" w:line="360" w:lineRule="auto"/>
        <w:jc w:val="both"/>
        <w:rPr>
          <w:rFonts w:cstheme="minorHAnsi"/>
        </w:rPr>
      </w:pPr>
    </w:p>
    <w:p w14:paraId="7F9BC25F" w14:textId="77777777" w:rsidR="00566A25" w:rsidRDefault="00566A25" w:rsidP="00566A25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es-ES"/>
        </w:rPr>
      </w:pPr>
      <w:r>
        <w:rPr>
          <w:rFonts w:eastAsia="Times New Roman" w:cstheme="minorHAnsi"/>
          <w:b/>
          <w:bCs/>
          <w:sz w:val="28"/>
          <w:szCs w:val="28"/>
          <w:lang w:eastAsia="es-ES"/>
        </w:rPr>
        <w:t>42</w:t>
      </w:r>
      <w:r>
        <w:rPr>
          <w:rFonts w:cstheme="minorHAnsi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es-ES"/>
        </w:rPr>
        <w:t>enpresei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es-ES"/>
        </w:rPr>
        <w:t>buruzko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es-ES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es-ES"/>
        </w:rPr>
        <w:t>informazioa</w:t>
      </w:r>
      <w:proofErr w:type="spellEnd"/>
    </w:p>
    <w:p w14:paraId="157CC5DA" w14:textId="77777777" w:rsidR="00566A25" w:rsidRDefault="00566A25" w:rsidP="00566A2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Lan</w:t>
      </w:r>
      <w:proofErr w:type="spellEnd"/>
      <w:r>
        <w:rPr>
          <w:rFonts w:cstheme="minorHAnsi"/>
        </w:rPr>
        <w:t xml:space="preserve"> horren </w:t>
      </w:r>
      <w:proofErr w:type="spellStart"/>
      <w:r>
        <w:rPr>
          <w:rFonts w:cstheme="minorHAnsi"/>
        </w:rPr>
        <w:t>ondorioz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Irun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Hondarribiko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Zerbitzu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Aurreratuen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Katalogoaren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hirugarren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edizioa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egin</w:t>
      </w:r>
      <w:proofErr w:type="spellEnd"/>
      <w:r>
        <w:rPr>
          <w:rFonts w:cstheme="minorHAnsi"/>
        </w:rPr>
        <w:t xml:space="preserve"> da, eta 42 </w:t>
      </w:r>
      <w:proofErr w:type="spellStart"/>
      <w:r>
        <w:rPr>
          <w:rFonts w:cstheme="minorHAnsi"/>
        </w:rPr>
        <w:t>hornitzaile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guztira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Azpimarratzekoa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horietako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Arretxe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Ugalderen</w:t>
      </w:r>
      <w:proofErr w:type="spellEnd"/>
      <w:r>
        <w:rPr>
          <w:rFonts w:cstheme="minorHAnsi"/>
        </w:rPr>
        <w:t xml:space="preserve"> Bidasoa </w:t>
      </w:r>
      <w:proofErr w:type="spellStart"/>
      <w:r>
        <w:rPr>
          <w:rFonts w:cstheme="minorHAnsi"/>
        </w:rPr>
        <w:t>biziriken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Zentroan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daudela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Honako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sektore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hauetan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jarduten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enpresek</w:t>
      </w:r>
      <w:proofErr w:type="spellEnd"/>
      <w:r>
        <w:rPr>
          <w:rFonts w:cstheme="minorHAnsi"/>
        </w:rPr>
        <w:t>:</w:t>
      </w:r>
    </w:p>
    <w:p w14:paraId="6EBF021A" w14:textId="77777777" w:rsidR="00566A25" w:rsidRDefault="00566A25" w:rsidP="00566A25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3D </w:t>
      </w:r>
      <w:proofErr w:type="spellStart"/>
      <w:r>
        <w:rPr>
          <w:rFonts w:cstheme="minorHAnsi"/>
        </w:rPr>
        <w:t>inprimaketarekin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lotutako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jarduerak</w:t>
      </w:r>
      <w:proofErr w:type="spellEnd"/>
      <w:r>
        <w:rPr>
          <w:rFonts w:cstheme="minorHAnsi"/>
        </w:rPr>
        <w:t>.</w:t>
      </w:r>
    </w:p>
    <w:p w14:paraId="30C08B58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Metrologia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segurtasuna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neurketa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saiakuntza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teknikoak</w:t>
      </w:r>
      <w:proofErr w:type="spellEnd"/>
      <w:r>
        <w:rPr>
          <w:rFonts w:cstheme="minorHAnsi"/>
        </w:rPr>
        <w:t>.</w:t>
      </w:r>
    </w:p>
    <w:p w14:paraId="65AE7806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Elektronika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Telekomunikazioak</w:t>
      </w:r>
      <w:proofErr w:type="spellEnd"/>
      <w:r>
        <w:rPr>
          <w:rFonts w:cstheme="minorHAnsi"/>
        </w:rPr>
        <w:t>.</w:t>
      </w:r>
    </w:p>
    <w:p w14:paraId="713F5BD6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Eraginkortasun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energetikoa</w:t>
      </w:r>
      <w:proofErr w:type="spellEnd"/>
      <w:r>
        <w:rPr>
          <w:rFonts w:cstheme="minorHAnsi"/>
        </w:rPr>
        <w:t>.</w:t>
      </w:r>
    </w:p>
    <w:p w14:paraId="26B322E5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Industria-</w:t>
      </w:r>
      <w:proofErr w:type="spellStart"/>
      <w:r>
        <w:rPr>
          <w:rFonts w:cstheme="minorHAnsi"/>
        </w:rPr>
        <w:t>hondakinen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balorazioa</w:t>
      </w:r>
      <w:proofErr w:type="spellEnd"/>
      <w:r>
        <w:rPr>
          <w:rFonts w:cstheme="minorHAnsi"/>
        </w:rPr>
        <w:t>.</w:t>
      </w:r>
    </w:p>
    <w:p w14:paraId="414E724C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Prozesuak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automatizatzeko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produktuaren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ekipoen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soluzio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adimendunen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sorkuntza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diseinua</w:t>
      </w:r>
      <w:proofErr w:type="spellEnd"/>
      <w:r>
        <w:rPr>
          <w:rFonts w:cstheme="minorHAnsi"/>
        </w:rPr>
        <w:t>.</w:t>
      </w:r>
    </w:p>
    <w:p w14:paraId="7983B5E8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Informatikarekin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lotutako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jarduerak</w:t>
      </w:r>
      <w:proofErr w:type="spellEnd"/>
      <w:r>
        <w:rPr>
          <w:rFonts w:cstheme="minorHAnsi"/>
        </w:rPr>
        <w:t>.</w:t>
      </w:r>
    </w:p>
    <w:p w14:paraId="4CE67F7D" w14:textId="77777777" w:rsidR="00566A25" w:rsidRDefault="00566A25" w:rsidP="00566A2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Zibersegurtasuna</w:t>
      </w:r>
      <w:proofErr w:type="spellEnd"/>
      <w:r>
        <w:rPr>
          <w:rFonts w:cstheme="minorHAnsi"/>
        </w:rPr>
        <w:t>.</w:t>
      </w:r>
    </w:p>
    <w:p w14:paraId="41B5C224" w14:textId="77777777" w:rsidR="00566A25" w:rsidRDefault="00566A25" w:rsidP="00566A25">
      <w:pPr>
        <w:jc w:val="both"/>
        <w:rPr>
          <w:rFonts w:cstheme="minorHAnsi"/>
        </w:rPr>
      </w:pPr>
    </w:p>
    <w:p w14:paraId="74E5AFD9" w14:textId="77777777" w:rsidR="00566A25" w:rsidRDefault="00566A25" w:rsidP="00566A25">
      <w:pPr>
        <w:jc w:val="both"/>
        <w:rPr>
          <w:rFonts w:cstheme="minorHAnsi"/>
        </w:rPr>
      </w:pPr>
      <w:r>
        <w:rPr>
          <w:rFonts w:cstheme="minorHAnsi"/>
        </w:rPr>
        <w:lastRenderedPageBreak/>
        <w:t>«</w:t>
      </w:r>
      <w:proofErr w:type="spellStart"/>
      <w:r>
        <w:rPr>
          <w:rFonts w:cstheme="minorHAnsi"/>
        </w:rPr>
        <w:t>Helburu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nagusia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eskualdeko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merkataritza-harremanak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sustatzea</w:t>
      </w:r>
      <w:proofErr w:type="spellEnd"/>
      <w:r>
        <w:rPr>
          <w:rFonts w:cstheme="minorHAnsi"/>
        </w:rPr>
        <w:t xml:space="preserve"> da, eta </w:t>
      </w:r>
      <w:proofErr w:type="spellStart"/>
      <w:r>
        <w:rPr>
          <w:rFonts w:cstheme="minorHAnsi"/>
        </w:rPr>
        <w:t>zerbitzu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aurreratuen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hornitzaileek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eskaintzen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dituzten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ezaugarriak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zerbitzuak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sustatzeko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zabaltzeko</w:t>
      </w:r>
      <w:proofErr w:type="spellEnd"/>
      <w:r>
        <w:rPr>
          <w:rFonts w:cstheme="minorHAnsi"/>
        </w:rPr>
        <w:t xml:space="preserve"> tresna </w:t>
      </w:r>
      <w:proofErr w:type="spellStart"/>
      <w:r>
        <w:rPr>
          <w:rFonts w:cstheme="minorHAnsi"/>
        </w:rPr>
        <w:t>berri</w:t>
      </w:r>
      <w:proofErr w:type="spellEnd"/>
      <w:r>
        <w:rPr>
          <w:rFonts w:cstheme="minorHAnsi"/>
        </w:rPr>
        <w:t xml:space="preserve"> bat </w:t>
      </w:r>
      <w:proofErr w:type="spellStart"/>
      <w:r>
        <w:rPr>
          <w:rFonts w:cstheme="minorHAnsi"/>
        </w:rPr>
        <w:t>jartzea</w:t>
      </w:r>
      <w:proofErr w:type="spellEnd"/>
      <w:r>
        <w:rPr>
          <w:rFonts w:cstheme="minorHAnsi"/>
        </w:rPr>
        <w:t xml:space="preserve">», </w:t>
      </w:r>
      <w:proofErr w:type="spellStart"/>
      <w:r>
        <w:rPr>
          <w:rFonts w:cstheme="minorHAnsi"/>
        </w:rPr>
        <w:t>gaineratu</w:t>
      </w:r>
      <w:proofErr w:type="spellEnd"/>
      <w:r>
        <w:rPr>
          <w:rFonts w:cstheme="minorHAnsi"/>
        </w:rPr>
        <w:t xml:space="preserve"> du </w:t>
      </w:r>
      <w:proofErr w:type="spellStart"/>
      <w:r>
        <w:rPr>
          <w:rFonts w:cstheme="minorHAnsi"/>
        </w:rPr>
        <w:t>Paezek</w:t>
      </w:r>
      <w:proofErr w:type="spellEnd"/>
      <w:r>
        <w:rPr>
          <w:rFonts w:cstheme="minorHAnsi"/>
        </w:rPr>
        <w:t>.</w:t>
      </w:r>
    </w:p>
    <w:p w14:paraId="2A9810B1" w14:textId="77777777" w:rsidR="00566A25" w:rsidRDefault="00566A25" w:rsidP="00566A25">
      <w:pPr>
        <w:jc w:val="both"/>
        <w:rPr>
          <w:rFonts w:cstheme="minorHAnsi"/>
        </w:rPr>
      </w:pPr>
    </w:p>
    <w:p w14:paraId="26C52FB1" w14:textId="77777777" w:rsidR="00566A25" w:rsidRDefault="00566A25" w:rsidP="00566A2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Katalogo</w:t>
      </w:r>
      <w:proofErr w:type="spellEnd"/>
      <w:r>
        <w:rPr>
          <w:rFonts w:cstheme="minorHAnsi"/>
        </w:rPr>
        <w:t xml:space="preserve"> oso bat, </w:t>
      </w:r>
      <w:proofErr w:type="spellStart"/>
      <w:r>
        <w:rPr>
          <w:rFonts w:cstheme="minorHAnsi"/>
        </w:rPr>
        <w:t>bakoitzak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eskaintzen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zerbitzuei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buruzko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informazio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zehatzarekin</w:t>
      </w:r>
      <w:proofErr w:type="spellEnd"/>
      <w:r>
        <w:rPr>
          <w:rFonts w:cstheme="minorHAnsi"/>
        </w:rPr>
        <w:t xml:space="preserve">, bai eta </w:t>
      </w:r>
      <w:proofErr w:type="spellStart"/>
      <w:r>
        <w:rPr>
          <w:rFonts w:cstheme="minorHAnsi"/>
        </w:rPr>
        <w:t>zein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bezero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motarentzat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egiten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duten</w:t>
      </w:r>
      <w:proofErr w:type="spellEnd"/>
      <w:r>
        <w:rPr>
          <w:rFonts w:cstheme="minorHAnsi"/>
        </w:rPr>
        <w:t xml:space="preserve"> eta </w:t>
      </w:r>
      <w:proofErr w:type="spellStart"/>
      <w:r>
        <w:rPr>
          <w:rFonts w:cstheme="minorHAnsi"/>
        </w:rPr>
        <w:t>harremanetarako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datuak</w:t>
      </w:r>
      <w:proofErr w:type="spellEnd"/>
      <w:r>
        <w:rPr>
          <w:rFonts w:cstheme="minorHAnsi"/>
        </w:rPr>
        <w:t xml:space="preserve"> ere. «Bidasoa </w:t>
      </w:r>
      <w:proofErr w:type="spellStart"/>
      <w:r>
        <w:rPr>
          <w:rFonts w:cstheme="minorHAnsi"/>
        </w:rPr>
        <w:t>biziriketik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eskerrak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dizkiegu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katalogo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egiteko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zitzaizkien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datuak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eskuzabaltasunez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dituzten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guztiei</w:t>
      </w:r>
      <w:proofErr w:type="spellEnd"/>
      <w:r>
        <w:rPr>
          <w:rFonts w:cstheme="minorHAnsi"/>
        </w:rPr>
        <w:t xml:space="preserve">», </w:t>
      </w:r>
      <w:proofErr w:type="spellStart"/>
      <w:r>
        <w:rPr>
          <w:rFonts w:cstheme="minorHAnsi"/>
        </w:rPr>
        <w:t>adierazi</w:t>
      </w:r>
      <w:proofErr w:type="spellEnd"/>
      <w:r>
        <w:rPr>
          <w:rFonts w:cstheme="minorHAnsi"/>
        </w:rPr>
        <w:t xml:space="preserve"> du </w:t>
      </w:r>
      <w:proofErr w:type="spellStart"/>
      <w:r>
        <w:rPr>
          <w:rFonts w:cstheme="minorHAnsi"/>
        </w:rPr>
        <w:t>Maria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Serranok</w:t>
      </w:r>
      <w:proofErr w:type="spellEnd"/>
      <w:r>
        <w:rPr>
          <w:rFonts w:cstheme="minorHAnsi"/>
        </w:rPr>
        <w:t xml:space="preserve">, Bidasoa </w:t>
      </w:r>
      <w:proofErr w:type="spellStart"/>
      <w:r>
        <w:rPr>
          <w:rFonts w:cstheme="minorHAnsi"/>
        </w:rPr>
        <w:t>bizirikeko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presidenteordeak</w:t>
      </w:r>
      <w:proofErr w:type="spellEnd"/>
      <w:r>
        <w:rPr>
          <w:rFonts w:cstheme="minorHAnsi"/>
        </w:rPr>
        <w:t>.</w:t>
      </w:r>
    </w:p>
    <w:p w14:paraId="75C36786" w14:textId="77777777" w:rsidR="00566A25" w:rsidRDefault="00566A25" w:rsidP="00566A25">
      <w:pPr>
        <w:jc w:val="both"/>
        <w:rPr>
          <w:rFonts w:cstheme="minorHAnsi"/>
        </w:rPr>
      </w:pPr>
    </w:p>
    <w:p w14:paraId="646771CB" w14:textId="77777777" w:rsidR="00566A25" w:rsidRDefault="00566A25" w:rsidP="00566A25">
      <w:pPr>
        <w:jc w:val="both"/>
        <w:rPr>
          <w:rFonts w:cstheme="minorHAnsi"/>
        </w:rPr>
      </w:pPr>
      <w:r>
        <w:rPr>
          <w:rFonts w:cstheme="minorHAnsi"/>
        </w:rPr>
        <w:t>«</w:t>
      </w:r>
      <w:proofErr w:type="spellStart"/>
      <w:r>
        <w:rPr>
          <w:rFonts w:cstheme="minorHAnsi"/>
        </w:rPr>
        <w:t>Zerbitzu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Aurreratuen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enpresentzat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aberasgarria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katalogo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moduko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ekimenetan</w:t>
      </w:r>
      <w:proofErr w:type="spellEnd"/>
      <w:r>
        <w:rPr>
          <w:rFonts w:cstheme="minorHAnsi"/>
        </w:rPr>
        <w:t xml:space="preserve"> parte </w:t>
      </w:r>
      <w:proofErr w:type="spellStart"/>
      <w:r>
        <w:rPr>
          <w:rFonts w:cstheme="minorHAnsi"/>
        </w:rPr>
        <w:t>hartzea</w:t>
      </w:r>
      <w:proofErr w:type="spellEnd"/>
      <w:r>
        <w:rPr>
          <w:rFonts w:cstheme="minorHAnsi"/>
        </w:rPr>
        <w:t xml:space="preserve">, industrian </w:t>
      </w:r>
      <w:proofErr w:type="spellStart"/>
      <w:r>
        <w:rPr>
          <w:rFonts w:cstheme="minorHAnsi"/>
        </w:rPr>
        <w:t>ezagutzera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laguntzen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digute</w:t>
      </w:r>
      <w:proofErr w:type="spellEnd"/>
      <w:r>
        <w:rPr>
          <w:rFonts w:cstheme="minorHAnsi"/>
        </w:rPr>
        <w:t xml:space="preserve">.» bat </w:t>
      </w:r>
      <w:proofErr w:type="spellStart"/>
      <w:r>
        <w:rPr>
          <w:rFonts w:cstheme="minorHAnsi"/>
        </w:rPr>
        <w:t>datoz</w:t>
      </w:r>
      <w:proofErr w:type="spellEnd"/>
      <w:r>
        <w:rPr>
          <w:rFonts w:cstheme="minorHAnsi"/>
        </w:rPr>
        <w:t xml:space="preserve"> Eneko Navarro -</w:t>
      </w:r>
      <w:proofErr w:type="spellStart"/>
      <w:r>
        <w:rPr>
          <w:rFonts w:cstheme="minorHAnsi"/>
        </w:rPr>
        <w:t>Bigumetrik</w:t>
      </w:r>
      <w:proofErr w:type="spellEnd"/>
      <w:r>
        <w:rPr>
          <w:rFonts w:cstheme="minorHAnsi"/>
        </w:rPr>
        <w:t xml:space="preserve"> S.L.- eta Fernando </w:t>
      </w:r>
      <w:proofErr w:type="spellStart"/>
      <w:r>
        <w:rPr>
          <w:rFonts w:cstheme="minorHAnsi"/>
        </w:rPr>
        <w:t>Fernandez</w:t>
      </w:r>
      <w:proofErr w:type="spellEnd"/>
      <w:r>
        <w:rPr>
          <w:rFonts w:cstheme="minorHAnsi"/>
        </w:rPr>
        <w:t xml:space="preserve"> -</w:t>
      </w:r>
      <w:proofErr w:type="spellStart"/>
      <w:r>
        <w:rPr>
          <w:rFonts w:cstheme="minorHAnsi"/>
        </w:rPr>
        <w:t>Lautik</w:t>
      </w:r>
      <w:proofErr w:type="spellEnd"/>
      <w:r>
        <w:rPr>
          <w:rFonts w:cstheme="minorHAnsi"/>
        </w:rPr>
        <w:t xml:space="preserve"> IT </w:t>
      </w:r>
      <w:proofErr w:type="spellStart"/>
      <w:r>
        <w:rPr>
          <w:rFonts w:cstheme="minorHAnsi"/>
        </w:rPr>
        <w:t>Solutions</w:t>
      </w:r>
      <w:proofErr w:type="spellEnd"/>
      <w:r>
        <w:rPr>
          <w:rFonts w:cstheme="minorHAnsi"/>
        </w:rPr>
        <w:t xml:space="preserve"> S.L.-, eta «</w:t>
      </w:r>
      <w:proofErr w:type="spellStart"/>
      <w:r>
        <w:rPr>
          <w:rFonts w:cstheme="minorHAnsi"/>
        </w:rPr>
        <w:t>bidasoaldean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sektoreko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enpresa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batzuek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egiten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jakiteko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aukera</w:t>
      </w:r>
      <w:proofErr w:type="spellEnd"/>
      <w:r>
        <w:rPr>
          <w:rFonts w:cstheme="minorHAnsi"/>
        </w:rPr>
        <w:t xml:space="preserve"> ere </w:t>
      </w:r>
      <w:proofErr w:type="spellStart"/>
      <w:r>
        <w:rPr>
          <w:rFonts w:cstheme="minorHAnsi"/>
        </w:rPr>
        <w:t>badela</w:t>
      </w:r>
      <w:proofErr w:type="spellEnd"/>
      <w:r>
        <w:rPr>
          <w:rFonts w:cstheme="minorHAnsi"/>
        </w:rPr>
        <w:t xml:space="preserve">» </w:t>
      </w:r>
      <w:proofErr w:type="spellStart"/>
      <w:r>
        <w:rPr>
          <w:rFonts w:cstheme="minorHAnsi"/>
        </w:rPr>
        <w:t>gaineratu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</w:t>
      </w:r>
      <w:proofErr w:type="spellEnd"/>
      <w:r>
        <w:rPr>
          <w:rFonts w:cstheme="minorHAnsi"/>
        </w:rPr>
        <w:t>.</w:t>
      </w:r>
    </w:p>
    <w:p w14:paraId="6F856B29" w14:textId="77777777" w:rsidR="00566A25" w:rsidRDefault="00566A25" w:rsidP="00566A25">
      <w:pPr>
        <w:jc w:val="both"/>
        <w:rPr>
          <w:rFonts w:cstheme="minorHAnsi"/>
        </w:rPr>
      </w:pPr>
    </w:p>
    <w:p w14:paraId="6C6CEBBE" w14:textId="77777777" w:rsidR="00566A25" w:rsidRDefault="00566A25" w:rsidP="00566A2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Gipuzkoako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Aldundiarekin</w:t>
      </w:r>
      <w:proofErr w:type="spellEnd"/>
      <w:r>
        <w:rPr>
          <w:rFonts w:cstheme="minorHAnsi"/>
        </w:rPr>
        <w:t xml:space="preserve"> batera </w:t>
      </w:r>
      <w:proofErr w:type="spellStart"/>
      <w:r>
        <w:rPr>
          <w:rFonts w:cstheme="minorHAnsi"/>
        </w:rPr>
        <w:t>finantzatutako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argitalpena</w:t>
      </w:r>
      <w:proofErr w:type="spellEnd"/>
      <w:r>
        <w:rPr>
          <w:rFonts w:cstheme="minorHAnsi"/>
        </w:rPr>
        <w:t xml:space="preserve"> da, Gipuzkoa </w:t>
      </w:r>
      <w:proofErr w:type="spellStart"/>
      <w:r>
        <w:rPr>
          <w:rFonts w:cstheme="minorHAnsi"/>
        </w:rPr>
        <w:t>Digitala</w:t>
      </w:r>
      <w:proofErr w:type="spellEnd"/>
      <w:r>
        <w:rPr>
          <w:rFonts w:cstheme="minorHAnsi"/>
        </w:rPr>
        <w:t xml:space="preserve"> programaren </w:t>
      </w:r>
      <w:proofErr w:type="spellStart"/>
      <w:r>
        <w:rPr>
          <w:rFonts w:cstheme="minorHAnsi"/>
        </w:rPr>
        <w:t>barruan</w:t>
      </w:r>
      <w:proofErr w:type="spellEnd"/>
      <w:r>
        <w:rPr>
          <w:rFonts w:cstheme="minorHAnsi"/>
        </w:rPr>
        <w:t>.</w:t>
      </w:r>
    </w:p>
    <w:p w14:paraId="31495DDC" w14:textId="77777777" w:rsidR="00101F19" w:rsidRDefault="00101F19"/>
    <w:sectPr w:rsidR="00101F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8DEB" w14:textId="77777777" w:rsidR="002C58DE" w:rsidRDefault="002C58DE" w:rsidP="002C58DE">
      <w:pPr>
        <w:spacing w:after="0" w:line="240" w:lineRule="auto"/>
      </w:pPr>
      <w:r>
        <w:separator/>
      </w:r>
    </w:p>
  </w:endnote>
  <w:endnote w:type="continuationSeparator" w:id="0">
    <w:p w14:paraId="64000257" w14:textId="77777777" w:rsidR="002C58DE" w:rsidRDefault="002C58DE" w:rsidP="002C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5A08" w14:textId="77777777" w:rsidR="002C58DE" w:rsidRDefault="002C58DE" w:rsidP="002C58DE">
      <w:pPr>
        <w:spacing w:after="0" w:line="240" w:lineRule="auto"/>
      </w:pPr>
      <w:r>
        <w:separator/>
      </w:r>
    </w:p>
  </w:footnote>
  <w:footnote w:type="continuationSeparator" w:id="0">
    <w:p w14:paraId="4880A877" w14:textId="77777777" w:rsidR="002C58DE" w:rsidRDefault="002C58DE" w:rsidP="002C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900A" w14:textId="5D56DBAA" w:rsidR="002C58DE" w:rsidRDefault="002C58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60057" wp14:editId="41DECAB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43600" cy="543600"/>
          <wp:effectExtent l="0" t="0" r="8890" b="889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4CCD"/>
    <w:multiLevelType w:val="hybridMultilevel"/>
    <w:tmpl w:val="14AC7172"/>
    <w:lvl w:ilvl="0" w:tplc="DEB8E93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4F5B"/>
    <w:multiLevelType w:val="hybridMultilevel"/>
    <w:tmpl w:val="1E4A7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73D8"/>
    <w:multiLevelType w:val="hybridMultilevel"/>
    <w:tmpl w:val="CE3A2A06"/>
    <w:lvl w:ilvl="0" w:tplc="DEB8E93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901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91859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27328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25"/>
    <w:rsid w:val="00101F19"/>
    <w:rsid w:val="002C58DE"/>
    <w:rsid w:val="00566A25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A350"/>
  <w15:chartTrackingRefBased/>
  <w15:docId w15:val="{4BA84B5F-ED97-4DE4-82CF-299D5C5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A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DE"/>
  </w:style>
  <w:style w:type="paragraph" w:styleId="Piedepgina">
    <w:name w:val="footer"/>
    <w:basedOn w:val="Normal"/>
    <w:link w:val="PiedepginaCar"/>
    <w:uiPriority w:val="99"/>
    <w:unhideWhenUsed/>
    <w:rsid w:val="002C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2</cp:revision>
  <dcterms:created xsi:type="dcterms:W3CDTF">2022-05-03T08:13:00Z</dcterms:created>
  <dcterms:modified xsi:type="dcterms:W3CDTF">2022-05-03T08:19:00Z</dcterms:modified>
</cp:coreProperties>
</file>