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9FEE64" w14:textId="77777777" w:rsidR="00334F46" w:rsidRDefault="00334F46" w:rsidP="004848C3">
      <w:pPr>
        <w:jc w:val="center"/>
        <w:rPr>
          <w:sz w:val="44"/>
          <w:szCs w:val="44"/>
        </w:rPr>
      </w:pPr>
    </w:p>
    <w:p w14:paraId="106BAFB4" w14:textId="7437A41D" w:rsidR="004848C3" w:rsidRPr="004848C3" w:rsidRDefault="004848C3" w:rsidP="004848C3">
      <w:pPr>
        <w:jc w:val="center"/>
        <w:rPr>
          <w:sz w:val="44"/>
          <w:szCs w:val="44"/>
        </w:rPr>
      </w:pPr>
      <w:r w:rsidRPr="004848C3">
        <w:rPr>
          <w:sz w:val="44"/>
          <w:szCs w:val="44"/>
        </w:rPr>
        <w:t xml:space="preserve">El “Día de la Persona Emprendedora” vuelve a </w:t>
      </w:r>
      <w:r w:rsidR="00CC6955">
        <w:rPr>
          <w:sz w:val="44"/>
          <w:szCs w:val="44"/>
        </w:rPr>
        <w:t>celebrarse de forma presencial en</w:t>
      </w:r>
      <w:r w:rsidRPr="004848C3">
        <w:rPr>
          <w:sz w:val="44"/>
          <w:szCs w:val="44"/>
        </w:rPr>
        <w:t xml:space="preserve"> los centros de FP de la comarca</w:t>
      </w:r>
    </w:p>
    <w:p w14:paraId="0E403BC0" w14:textId="77777777" w:rsidR="004848C3" w:rsidRPr="002711F6" w:rsidRDefault="004848C3" w:rsidP="004848C3">
      <w:pPr>
        <w:rPr>
          <w:sz w:val="24"/>
          <w:szCs w:val="24"/>
        </w:rPr>
      </w:pPr>
    </w:p>
    <w:p w14:paraId="25E8AFC9" w14:textId="606269E4" w:rsidR="004848C3" w:rsidRPr="002711F6" w:rsidRDefault="004848C3" w:rsidP="00406EC5">
      <w:pPr>
        <w:pStyle w:val="Prrafodelista"/>
        <w:numPr>
          <w:ilvl w:val="0"/>
          <w:numId w:val="3"/>
        </w:numPr>
        <w:ind w:left="709" w:hanging="283"/>
        <w:jc w:val="both"/>
        <w:rPr>
          <w:sz w:val="24"/>
          <w:szCs w:val="24"/>
        </w:rPr>
      </w:pPr>
      <w:r w:rsidRPr="002711F6">
        <w:rPr>
          <w:sz w:val="24"/>
          <w:szCs w:val="24"/>
        </w:rPr>
        <w:t xml:space="preserve">A lo largo del año se han realizado varias actividades, todas presenciales, para promover la cultura emprendedora, motivar al alumnado y poner en valor el </w:t>
      </w:r>
      <w:proofErr w:type="spellStart"/>
      <w:r w:rsidRPr="002711F6">
        <w:rPr>
          <w:sz w:val="24"/>
          <w:szCs w:val="24"/>
        </w:rPr>
        <w:t>emprendizaje</w:t>
      </w:r>
      <w:proofErr w:type="spellEnd"/>
      <w:r w:rsidRPr="002711F6">
        <w:rPr>
          <w:sz w:val="24"/>
          <w:szCs w:val="24"/>
        </w:rPr>
        <w:t>.</w:t>
      </w:r>
    </w:p>
    <w:p w14:paraId="3A854611" w14:textId="77777777" w:rsidR="002711F6" w:rsidRPr="002711F6" w:rsidRDefault="002711F6" w:rsidP="002711F6">
      <w:pPr>
        <w:pStyle w:val="Prrafodelista"/>
        <w:ind w:left="709"/>
        <w:jc w:val="both"/>
        <w:rPr>
          <w:sz w:val="24"/>
          <w:szCs w:val="24"/>
        </w:rPr>
      </w:pPr>
    </w:p>
    <w:p w14:paraId="129E5CFF" w14:textId="2831E80B" w:rsidR="002711F6" w:rsidRPr="002711F6" w:rsidRDefault="002711F6" w:rsidP="002711F6">
      <w:pPr>
        <w:pStyle w:val="Prrafodelista"/>
        <w:numPr>
          <w:ilvl w:val="0"/>
          <w:numId w:val="3"/>
        </w:numPr>
        <w:ind w:left="709" w:hanging="283"/>
        <w:rPr>
          <w:sz w:val="24"/>
          <w:szCs w:val="24"/>
        </w:rPr>
      </w:pPr>
      <w:r w:rsidRPr="002711F6">
        <w:rPr>
          <w:sz w:val="24"/>
          <w:szCs w:val="24"/>
        </w:rPr>
        <w:t xml:space="preserve">Una vez más en las jornadas estarán presentes </w:t>
      </w:r>
      <w:proofErr w:type="gramStart"/>
      <w:r w:rsidRPr="002711F6">
        <w:rPr>
          <w:sz w:val="24"/>
          <w:szCs w:val="24"/>
        </w:rPr>
        <w:t>exalumnos y exalumnas</w:t>
      </w:r>
      <w:proofErr w:type="gramEnd"/>
      <w:r w:rsidRPr="002711F6">
        <w:rPr>
          <w:sz w:val="24"/>
          <w:szCs w:val="24"/>
        </w:rPr>
        <w:t xml:space="preserve"> que han emprendido para contar su experiencia. </w:t>
      </w:r>
    </w:p>
    <w:p w14:paraId="32DE3B86" w14:textId="77777777" w:rsidR="002711F6" w:rsidRDefault="002711F6" w:rsidP="002711F6">
      <w:pPr>
        <w:pStyle w:val="Prrafodelista"/>
        <w:ind w:left="709"/>
        <w:jc w:val="both"/>
      </w:pPr>
    </w:p>
    <w:p w14:paraId="76A9BDAC" w14:textId="6E49B39F" w:rsidR="004848C3" w:rsidRDefault="004848C3" w:rsidP="00406EC5">
      <w:pPr>
        <w:jc w:val="both"/>
      </w:pPr>
      <w:r>
        <w:t xml:space="preserve">Los Ayuntamientos de </w:t>
      </w:r>
      <w:proofErr w:type="spellStart"/>
      <w:r>
        <w:t>Irun</w:t>
      </w:r>
      <w:proofErr w:type="spellEnd"/>
      <w:r>
        <w:t xml:space="preserve"> y Hondarribia, a través de Bidasoa activa, y junto a CIFP Bidasoa, IES </w:t>
      </w:r>
      <w:proofErr w:type="spellStart"/>
      <w:r>
        <w:t>Plaiaundi</w:t>
      </w:r>
      <w:proofErr w:type="spellEnd"/>
      <w:r>
        <w:t xml:space="preserve">, CPES </w:t>
      </w:r>
      <w:proofErr w:type="spellStart"/>
      <w:r>
        <w:t>Irungo</w:t>
      </w:r>
      <w:proofErr w:type="spellEnd"/>
      <w:r>
        <w:t xml:space="preserve"> La Salle, Centro de Formación Mendibil y </w:t>
      </w:r>
      <w:proofErr w:type="spellStart"/>
      <w:r>
        <w:t>Tknika</w:t>
      </w:r>
      <w:proofErr w:type="spellEnd"/>
      <w:r>
        <w:t>, el Centro de Investigación Aplicada de FP Euskadi, han organizado varias actividades en el marco del Día de la Persona Emprendedora, que vuelve a celebrarse de forma presencial la primera semana de mayo, como cierre al Programa de Fomento del Espíritu Emprendedor 2021-2022.</w:t>
      </w:r>
    </w:p>
    <w:p w14:paraId="5D79CF7C" w14:textId="6C774668" w:rsidR="004848C3" w:rsidRDefault="004848C3" w:rsidP="00406EC5">
      <w:pPr>
        <w:spacing w:line="276" w:lineRule="auto"/>
        <w:jc w:val="both"/>
        <w:rPr>
          <w:rFonts w:ascii="Arial" w:hAnsi="Arial" w:cs="Arial"/>
        </w:rPr>
      </w:pPr>
      <w:r>
        <w:t xml:space="preserve">Como cada año, durante este curso Bidasoa activa ha realizado diferentes sesiones, nuevamente presenciales, respetando siempre las medidas de seguridad, para fomentar el </w:t>
      </w:r>
      <w:proofErr w:type="spellStart"/>
      <w:r>
        <w:t>emprendizaje</w:t>
      </w:r>
      <w:proofErr w:type="spellEnd"/>
      <w:r>
        <w:t xml:space="preserve">. El </w:t>
      </w:r>
      <w:proofErr w:type="gramStart"/>
      <w:r>
        <w:t>colofón final</w:t>
      </w:r>
      <w:proofErr w:type="gramEnd"/>
      <w:r>
        <w:t xml:space="preserve"> llegará con la celebración del </w:t>
      </w:r>
      <w:r w:rsidR="00CC6955">
        <w:t>“</w:t>
      </w:r>
      <w:r>
        <w:t>Día de la Persona Emprendedora</w:t>
      </w:r>
      <w:r w:rsidR="00CC6955">
        <w:t>”</w:t>
      </w:r>
      <w:r>
        <w:t xml:space="preserve">. Miguel </w:t>
      </w:r>
      <w:proofErr w:type="spellStart"/>
      <w:r>
        <w:t>Angel</w:t>
      </w:r>
      <w:proofErr w:type="spellEnd"/>
      <w:r>
        <w:t xml:space="preserve"> </w:t>
      </w:r>
      <w:r w:rsidR="00CC6955">
        <w:t>P</w:t>
      </w:r>
      <w:r>
        <w:t xml:space="preserve">áez, </w:t>
      </w:r>
      <w:r w:rsidR="00CC6955">
        <w:t>presidente</w:t>
      </w:r>
      <w:r>
        <w:t xml:space="preserve"> de Bidasoa activa ha señalado que </w:t>
      </w:r>
      <w:r w:rsidRPr="004848C3">
        <w:rPr>
          <w:rFonts w:cstheme="minorHAnsi"/>
        </w:rPr>
        <w:t>“</w:t>
      </w:r>
      <w:r w:rsidRPr="00CC6955">
        <w:rPr>
          <w:rFonts w:cstheme="minorHAnsi"/>
          <w:i/>
          <w:iCs/>
        </w:rPr>
        <w:t xml:space="preserve">el objetivo de estas sesiones es promover la cultura emprendedora, motivar al alumnado y poner en valor el </w:t>
      </w:r>
      <w:proofErr w:type="spellStart"/>
      <w:r w:rsidRPr="00CC6955">
        <w:rPr>
          <w:rFonts w:cstheme="minorHAnsi"/>
          <w:i/>
          <w:iCs/>
        </w:rPr>
        <w:t>emprendizaje</w:t>
      </w:r>
      <w:proofErr w:type="spellEnd"/>
      <w:r w:rsidRPr="00CC6955">
        <w:rPr>
          <w:rFonts w:cstheme="minorHAnsi"/>
          <w:i/>
          <w:iCs/>
        </w:rPr>
        <w:t>. Además, desde aquí queremos reconocer públicamente el trabajo y dedicación tanto de estudiantes como del profesorado a lo largo de todo el año en torno al emprendimiento”.</w:t>
      </w:r>
    </w:p>
    <w:p w14:paraId="04C739B6" w14:textId="7407A7EB" w:rsidR="004848C3" w:rsidRDefault="00CC6955" w:rsidP="00406EC5">
      <w:pPr>
        <w:jc w:val="both"/>
      </w:pPr>
      <w:r>
        <w:t>Con la celebración del “Día de la Persona Emprendedora”</w:t>
      </w:r>
      <w:r w:rsidR="004848C3">
        <w:t xml:space="preserve"> </w:t>
      </w:r>
      <w:r>
        <w:t>se busca que</w:t>
      </w:r>
      <w:r w:rsidR="004848C3">
        <w:t xml:space="preserve"> personas estudiantes de los cuatro centros de formación de la comarca </w:t>
      </w:r>
      <w:r>
        <w:t xml:space="preserve">reflexionen </w:t>
      </w:r>
      <w:r w:rsidR="004848C3">
        <w:t xml:space="preserve">sobre el impacto y el valor que aportan a la sociedad los nuevos negocios que nacen y crecen día a día. </w:t>
      </w:r>
      <w:r w:rsidR="0043298A">
        <w:t>Asimismo</w:t>
      </w:r>
      <w:r w:rsidR="004848C3">
        <w:t xml:space="preserve">, con esta celebración </w:t>
      </w:r>
      <w:proofErr w:type="gramStart"/>
      <w:r w:rsidR="004848C3">
        <w:t>“</w:t>
      </w:r>
      <w:r w:rsidR="0043298A">
        <w:t xml:space="preserve"> queremos</w:t>
      </w:r>
      <w:proofErr w:type="gramEnd"/>
      <w:r w:rsidR="0043298A">
        <w:t xml:space="preserve"> reconocer y homenajear a las personas emprendedoras de la comarca que han sacado adelante una idea de negocio. </w:t>
      </w:r>
      <w:r w:rsidR="004848C3">
        <w:t xml:space="preserve">Para ello, una vez más, contaremos con </w:t>
      </w:r>
      <w:proofErr w:type="gramStart"/>
      <w:r w:rsidR="004848C3">
        <w:t>exalumnos</w:t>
      </w:r>
      <w:r w:rsidR="0043298A">
        <w:t xml:space="preserve"> y exalumn</w:t>
      </w:r>
      <w:r w:rsidR="004848C3">
        <w:t>as</w:t>
      </w:r>
      <w:proofErr w:type="gramEnd"/>
      <w:r w:rsidR="004848C3">
        <w:t xml:space="preserve"> que </w:t>
      </w:r>
      <w:r>
        <w:t>nos hablarán de</w:t>
      </w:r>
      <w:r w:rsidR="004848C3">
        <w:t xml:space="preserve"> su </w:t>
      </w:r>
      <w:r w:rsidR="00372B6C">
        <w:t xml:space="preserve">propia </w:t>
      </w:r>
      <w:r w:rsidR="004848C3">
        <w:t>experiencia</w:t>
      </w:r>
      <w:r w:rsidR="00372B6C">
        <w:t xml:space="preserve">, de cómo han puesto en </w:t>
      </w:r>
      <w:r w:rsidR="004848C3">
        <w:t>marcha su propio negocio</w:t>
      </w:r>
      <w:r w:rsidR="00372B6C">
        <w:t xml:space="preserve"> y </w:t>
      </w:r>
      <w:r w:rsidR="004848C3">
        <w:t>que nos ofrecerán algun</w:t>
      </w:r>
      <w:r w:rsidR="00372B6C">
        <w:t xml:space="preserve">os consejos </w:t>
      </w:r>
      <w:r w:rsidR="004848C3">
        <w:t>útiles para quien decida</w:t>
      </w:r>
      <w:r w:rsidR="00372B6C">
        <w:t>,</w:t>
      </w:r>
      <w:r w:rsidR="004848C3">
        <w:t xml:space="preserve"> en un futuro</w:t>
      </w:r>
      <w:r w:rsidR="00372B6C">
        <w:t>,</w:t>
      </w:r>
      <w:r w:rsidR="004848C3">
        <w:t xml:space="preserve"> iniciar un negocio</w:t>
      </w:r>
      <w:r w:rsidR="0043298A">
        <w:t xml:space="preserve">” ha añadido </w:t>
      </w:r>
      <w:r w:rsidR="00031406">
        <w:t>Páez</w:t>
      </w:r>
      <w:r w:rsidR="004848C3">
        <w:t>.</w:t>
      </w:r>
    </w:p>
    <w:p w14:paraId="64C1E7D1" w14:textId="7DE72A18" w:rsidR="00334F46" w:rsidRDefault="00334F46" w:rsidP="00406EC5">
      <w:pPr>
        <w:jc w:val="both"/>
      </w:pPr>
    </w:p>
    <w:p w14:paraId="2846CD83" w14:textId="3F46D88E" w:rsidR="00334F46" w:rsidRDefault="00334F46" w:rsidP="00406EC5">
      <w:pPr>
        <w:jc w:val="both"/>
      </w:pPr>
    </w:p>
    <w:p w14:paraId="1BEEA1BF" w14:textId="2CBFCDEA" w:rsidR="00334F46" w:rsidRDefault="00334F46" w:rsidP="00406EC5">
      <w:pPr>
        <w:jc w:val="both"/>
      </w:pPr>
    </w:p>
    <w:p w14:paraId="554B6652" w14:textId="7D2760CF" w:rsidR="00334F46" w:rsidRDefault="00334F46" w:rsidP="00406EC5">
      <w:pPr>
        <w:jc w:val="both"/>
      </w:pPr>
    </w:p>
    <w:p w14:paraId="6AB9DD88" w14:textId="77777777" w:rsidR="00334F46" w:rsidRDefault="00334F46" w:rsidP="00406EC5">
      <w:pPr>
        <w:jc w:val="both"/>
      </w:pPr>
    </w:p>
    <w:p w14:paraId="502406F7" w14:textId="77777777" w:rsidR="00334F46" w:rsidRDefault="00334F46" w:rsidP="00406EC5">
      <w:pPr>
        <w:jc w:val="both"/>
        <w:rPr>
          <w:b/>
          <w:bCs/>
          <w:sz w:val="24"/>
          <w:szCs w:val="24"/>
        </w:rPr>
      </w:pPr>
    </w:p>
    <w:p w14:paraId="4589FE98" w14:textId="77749FD1" w:rsidR="004848C3" w:rsidRPr="0043298A" w:rsidRDefault="004848C3" w:rsidP="00406EC5">
      <w:pPr>
        <w:jc w:val="both"/>
        <w:rPr>
          <w:b/>
          <w:bCs/>
          <w:sz w:val="24"/>
          <w:szCs w:val="24"/>
        </w:rPr>
      </w:pPr>
      <w:r w:rsidRPr="0043298A">
        <w:rPr>
          <w:b/>
          <w:bCs/>
          <w:sz w:val="24"/>
          <w:szCs w:val="24"/>
        </w:rPr>
        <w:t xml:space="preserve">“Salimos más fuertes, atrévete” </w:t>
      </w:r>
    </w:p>
    <w:p w14:paraId="3F5FDE1E" w14:textId="65CE2D96" w:rsidR="004848C3" w:rsidRDefault="004848C3" w:rsidP="00406EC5">
      <w:pPr>
        <w:jc w:val="both"/>
      </w:pPr>
      <w:r>
        <w:t xml:space="preserve">Además de los centros de FP de la comarca contamos con la colaboración del Centro de Investigación Aplicada de FP Euskadi, </w:t>
      </w:r>
      <w:proofErr w:type="spellStart"/>
      <w:r>
        <w:t>Tknika</w:t>
      </w:r>
      <w:proofErr w:type="spellEnd"/>
      <w:r>
        <w:t>, al que un año más nos sumamos celebrando este día con una misma imagen y un mismo lema: “</w:t>
      </w:r>
      <w:proofErr w:type="spellStart"/>
      <w:r>
        <w:t>Indartsuago</w:t>
      </w:r>
      <w:proofErr w:type="spellEnd"/>
      <w:r>
        <w:t xml:space="preserve"> </w:t>
      </w:r>
      <w:proofErr w:type="spellStart"/>
      <w:r>
        <w:t>atera</w:t>
      </w:r>
      <w:proofErr w:type="spellEnd"/>
      <w:r>
        <w:t xml:space="preserve"> </w:t>
      </w:r>
      <w:proofErr w:type="spellStart"/>
      <w:r>
        <w:t>gara</w:t>
      </w:r>
      <w:proofErr w:type="spellEnd"/>
      <w:r>
        <w:t xml:space="preserve"> - Salimos más fuertes, atrévete”.</w:t>
      </w:r>
    </w:p>
    <w:p w14:paraId="2F1325F0" w14:textId="65AC65F9" w:rsidR="004848C3" w:rsidRDefault="004848C3" w:rsidP="00406EC5">
      <w:pPr>
        <w:jc w:val="both"/>
      </w:pPr>
      <w:r w:rsidRPr="00372B6C">
        <w:t xml:space="preserve">Un lema para el Día de la Persona Emprendedora que invita </w:t>
      </w:r>
      <w:r w:rsidR="0043298A" w:rsidRPr="00372B6C">
        <w:t xml:space="preserve">a </w:t>
      </w:r>
      <w:r w:rsidRPr="00372B6C">
        <w:t xml:space="preserve">reflexionar en torno al emprendimiento y al impacto positivo que tiene en </w:t>
      </w:r>
      <w:r w:rsidR="0043298A" w:rsidRPr="00372B6C">
        <w:t>la</w:t>
      </w:r>
      <w:r w:rsidRPr="00372B6C">
        <w:t xml:space="preserve"> sociedad.  Con este lema, este año </w:t>
      </w:r>
      <w:r w:rsidR="0043298A" w:rsidRPr="00372B6C">
        <w:t>se ha querido</w:t>
      </w:r>
      <w:r w:rsidRPr="00372B6C">
        <w:t xml:space="preserve"> subrayar que </w:t>
      </w:r>
      <w:r w:rsidR="0043298A" w:rsidRPr="00372B6C">
        <w:t>la</w:t>
      </w:r>
      <w:r w:rsidRPr="00372B6C">
        <w:t xml:space="preserve"> pandemia ha permitido la adquisición de nuevas habilidades para el manejo y desarrollo de negocios y emprendimientos, y que ha contribuido de esta manera a incrementar su productividad, la innovación y la creatividad y que ha dejado patente la necesidad de atreverse a emprender para adaptarnos a los cambios, mejorando nuestra sociedad y haciéndola más sostenible.</w:t>
      </w:r>
      <w:r>
        <w:t xml:space="preserve">  </w:t>
      </w:r>
    </w:p>
    <w:p w14:paraId="6A57842F" w14:textId="665AFAEC" w:rsidR="004848C3" w:rsidRDefault="004848C3" w:rsidP="00406EC5">
      <w:pPr>
        <w:jc w:val="both"/>
      </w:pPr>
      <w:r>
        <w:t>La pandemia por Covid-19 ha acelerado algunos cambios que</w:t>
      </w:r>
      <w:r w:rsidR="00031406">
        <w:t>,</w:t>
      </w:r>
      <w:r>
        <w:t xml:space="preserve"> en alguna medida</w:t>
      </w:r>
      <w:r w:rsidR="00372B6C">
        <w:t>,</w:t>
      </w:r>
      <w:r>
        <w:t xml:space="preserve"> ya habían comenzado, </w:t>
      </w:r>
      <w:r w:rsidR="0043298A">
        <w:t xml:space="preserve">por ejemplo, </w:t>
      </w:r>
      <w:r>
        <w:t xml:space="preserve">en los modelos de negocio y en los hábitos de consumo, incremento </w:t>
      </w:r>
      <w:proofErr w:type="gramStart"/>
      <w:r>
        <w:t>en  el</w:t>
      </w:r>
      <w:proofErr w:type="gramEnd"/>
      <w:r>
        <w:t xml:space="preserve"> uso de herramientas digitales y plataformas multimedia para atender a los clientes a distancia (online)</w:t>
      </w:r>
      <w:r w:rsidR="0043298A">
        <w:t xml:space="preserve"> o el</w:t>
      </w:r>
      <w:r>
        <w:t xml:space="preserve"> teletrabajo, entre otros aspectos. Esta pandemia también ha </w:t>
      </w:r>
      <w:proofErr w:type="gramStart"/>
      <w:r>
        <w:t>tenido  un</w:t>
      </w:r>
      <w:proofErr w:type="gramEnd"/>
      <w:r>
        <w:t xml:space="preserve"> fuerte impacto positivo en la Agenda 2030, evidenciando los nuevos retos de la sostenibilidad que esta situación plantea, así como posibles respuestas para la transición hacia un desarrollo sostenible y hacia nuevas formas de colaboración.</w:t>
      </w:r>
    </w:p>
    <w:p w14:paraId="3FEFFDF4" w14:textId="3507F2CE" w:rsidR="004848C3" w:rsidRDefault="004848C3" w:rsidP="00406EC5">
      <w:pPr>
        <w:jc w:val="both"/>
      </w:pPr>
      <w:r>
        <w:t xml:space="preserve">Con esta intención, durante las diferentes acciones desarrolladas en estos meses </w:t>
      </w:r>
      <w:r w:rsidR="00031406">
        <w:t xml:space="preserve">se </w:t>
      </w:r>
      <w:proofErr w:type="gramStart"/>
      <w:r w:rsidR="00031406">
        <w:t xml:space="preserve">ha </w:t>
      </w:r>
      <w:r>
        <w:t xml:space="preserve"> prestado</w:t>
      </w:r>
      <w:proofErr w:type="gramEnd"/>
      <w:r>
        <w:t xml:space="preserve"> especial atención a las preocupaciones de la sociedad tras la irrupción de la pandemia, a la búsqueda de soluciones conjuntas a través del trabajo en equipo, </w:t>
      </w:r>
      <w:r w:rsidR="00031406">
        <w:t>haciendo especial hincapié en</w:t>
      </w:r>
      <w:r>
        <w:t xml:space="preserve"> aspectos relacionados con la sostenibilidad medioambiental.</w:t>
      </w:r>
    </w:p>
    <w:p w14:paraId="74EE5D5E" w14:textId="78698814" w:rsidR="004848C3" w:rsidRPr="00031406" w:rsidRDefault="00031406" w:rsidP="004848C3">
      <w:pPr>
        <w:rPr>
          <w:b/>
          <w:bCs/>
          <w:sz w:val="28"/>
          <w:szCs w:val="28"/>
        </w:rPr>
      </w:pPr>
      <w:r w:rsidRPr="00031406">
        <w:rPr>
          <w:b/>
          <w:bCs/>
          <w:sz w:val="28"/>
          <w:szCs w:val="28"/>
        </w:rPr>
        <w:t>Evento presencial</w:t>
      </w:r>
    </w:p>
    <w:p w14:paraId="7780D648" w14:textId="449A859C" w:rsidR="004848C3" w:rsidRDefault="004848C3" w:rsidP="004848C3">
      <w:r>
        <w:t xml:space="preserve">Este evento cada año se realiza a lo largo de una semana en la que cada centro ejecuta actividades de forma individual. “Este año, una vez más vamos a poder compartir experiencias, conocer la motivación común de todos esos </w:t>
      </w:r>
      <w:proofErr w:type="gramStart"/>
      <w:r>
        <w:t>exalumnos</w:t>
      </w:r>
      <w:r w:rsidR="00031406">
        <w:t xml:space="preserve"> y exalumn</w:t>
      </w:r>
      <w:r>
        <w:t>as</w:t>
      </w:r>
      <w:proofErr w:type="gramEnd"/>
      <w:r>
        <w:t xml:space="preserve"> </w:t>
      </w:r>
      <w:r w:rsidR="00031406">
        <w:t xml:space="preserve">que ahora son personas </w:t>
      </w:r>
      <w:r>
        <w:t>emprendedor</w:t>
      </w:r>
      <w:r w:rsidR="00031406">
        <w:t>as,</w:t>
      </w:r>
      <w:r>
        <w:t xml:space="preserve"> de encontrar soluciones</w:t>
      </w:r>
      <w:r w:rsidR="00031406">
        <w:t xml:space="preserve">, </w:t>
      </w:r>
      <w:r>
        <w:t>muchas veces innovadoras</w:t>
      </w:r>
      <w:r w:rsidR="00031406">
        <w:t>,</w:t>
      </w:r>
      <w:r>
        <w:t xml:space="preserve"> que resuelven los problemas de otras personas y que impactan de forma positiva en nuestra sociedad” ha señalado </w:t>
      </w:r>
      <w:r w:rsidR="00031406">
        <w:t>María Serrano</w:t>
      </w:r>
      <w:r>
        <w:t xml:space="preserve">, </w:t>
      </w:r>
      <w:r w:rsidR="00031406">
        <w:t>vice</w:t>
      </w:r>
      <w:r>
        <w:t>president</w:t>
      </w:r>
      <w:r w:rsidR="00031406">
        <w:t>a</w:t>
      </w:r>
      <w:r>
        <w:t xml:space="preserve"> de Bidasoa activa.</w:t>
      </w:r>
    </w:p>
    <w:p w14:paraId="24A9812B" w14:textId="1FB3824D" w:rsidR="004848C3" w:rsidRDefault="004848C3" w:rsidP="004848C3">
      <w:r>
        <w:t xml:space="preserve">Asimismo, </w:t>
      </w:r>
      <w:r w:rsidR="00031406">
        <w:t>Serrano ha añadido que</w:t>
      </w:r>
      <w:r>
        <w:t xml:space="preserve"> “el trabajo y la dedicación que tanto estudiantes como profesorado de estos centros realizan a lo largo de todo el curso en torno al emprendimiento, hace </w:t>
      </w:r>
      <w:proofErr w:type="gramStart"/>
      <w:r>
        <w:t>posible  reforzar</w:t>
      </w:r>
      <w:proofErr w:type="gramEnd"/>
      <w:r>
        <w:t xml:space="preserve"> la  adquisición de nuevas habilidades para el manejo y desarrollo de negocios y emprendimientos, impulsando la innovación y la creatividad y la concienciación para un  mundo más sostenible”.</w:t>
      </w:r>
    </w:p>
    <w:p w14:paraId="76DBB379" w14:textId="112C1D41" w:rsidR="004848C3" w:rsidRDefault="004848C3" w:rsidP="004848C3">
      <w:r>
        <w:t>Con jornadas como el del ‘Día de la Persona Emprendedora’ se pone en valor la actividad emprendedora y se anima al alumnado a afrontar el reto de emprender en el ámbito profesional o empresarial.</w:t>
      </w:r>
    </w:p>
    <w:p w14:paraId="646B1330" w14:textId="7ACC0AB3" w:rsidR="00334F46" w:rsidRDefault="00334F46" w:rsidP="004848C3"/>
    <w:p w14:paraId="00C3754F" w14:textId="657809F9" w:rsidR="00334F46" w:rsidRDefault="00334F46" w:rsidP="004848C3"/>
    <w:p w14:paraId="49239117" w14:textId="77777777" w:rsidR="00334F46" w:rsidRDefault="00334F46" w:rsidP="004848C3"/>
    <w:p w14:paraId="65811BD2" w14:textId="77777777" w:rsidR="004848C3" w:rsidRDefault="004848C3" w:rsidP="004848C3"/>
    <w:p w14:paraId="251532AA" w14:textId="77777777" w:rsidR="004848C3" w:rsidRPr="00744E2A" w:rsidRDefault="004848C3" w:rsidP="004848C3">
      <w:pPr>
        <w:rPr>
          <w:b/>
          <w:bCs/>
          <w:sz w:val="28"/>
          <w:szCs w:val="28"/>
        </w:rPr>
      </w:pPr>
      <w:r w:rsidRPr="00744E2A">
        <w:rPr>
          <w:b/>
          <w:bCs/>
          <w:sz w:val="28"/>
          <w:szCs w:val="28"/>
        </w:rPr>
        <w:t>Muy buena acogida en los Centros de FP</w:t>
      </w:r>
    </w:p>
    <w:p w14:paraId="35DCB733" w14:textId="77777777" w:rsidR="004848C3" w:rsidRDefault="004848C3" w:rsidP="004848C3">
      <w:r w:rsidRPr="007C3563">
        <w:t>En cuanto a la percepción en los centros de Formación Profesional, ésta también ha resultado positiva, al igual que en años anteriores. “El alumnado tiene que aprender cómo utilizar una serie de destrezas que puede desarrollar paralelamente a la formación académica que adquiere en su especialidad”. Este concepto hace referencia a ese plus que requieren las empresas para marcar una diferencia, ya que contar con estas capacidades puede resultar muy útil, al permitir que se avance de una manera más eficiente durante el desarrollo de las distintas actividades laborales o en el desarrollo de su propio negocio.</w:t>
      </w:r>
    </w:p>
    <w:p w14:paraId="6F6CF8B0" w14:textId="77777777" w:rsidR="004848C3" w:rsidRDefault="004848C3" w:rsidP="004848C3"/>
    <w:p w14:paraId="428D7DFC" w14:textId="77777777" w:rsidR="004848C3" w:rsidRDefault="004848C3" w:rsidP="004848C3">
      <w:r>
        <w:t xml:space="preserve">En el programa han participado durante el curso más de 200 </w:t>
      </w:r>
      <w:proofErr w:type="gramStart"/>
      <w:r>
        <w:t>alumnos y alumnas</w:t>
      </w:r>
      <w:proofErr w:type="gramEnd"/>
      <w:r>
        <w:t xml:space="preserve"> de primer curso de ciclos superiores, desarrollando habilidades y conocimientos de forma transversal, en distintos ciclos de formación profesional.</w:t>
      </w:r>
    </w:p>
    <w:p w14:paraId="492704BD" w14:textId="77777777" w:rsidR="004848C3" w:rsidRDefault="004848C3" w:rsidP="004848C3"/>
    <w:p w14:paraId="78ED987B" w14:textId="77777777" w:rsidR="004848C3" w:rsidRDefault="004848C3" w:rsidP="004848C3"/>
    <w:p w14:paraId="251C95DF" w14:textId="77777777" w:rsidR="00A72732" w:rsidRDefault="00A72732"/>
    <w:sectPr w:rsidR="00A72732" w:rsidSect="00334F46">
      <w:headerReference w:type="default" r:id="rId7"/>
      <w:pgSz w:w="11906" w:h="16838"/>
      <w:pgMar w:top="1135"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BF7AA0" w14:textId="77777777" w:rsidR="00334F46" w:rsidRDefault="00334F46" w:rsidP="00334F46">
      <w:pPr>
        <w:spacing w:after="0" w:line="240" w:lineRule="auto"/>
      </w:pPr>
      <w:r>
        <w:separator/>
      </w:r>
    </w:p>
  </w:endnote>
  <w:endnote w:type="continuationSeparator" w:id="0">
    <w:p w14:paraId="5A597A70" w14:textId="77777777" w:rsidR="00334F46" w:rsidRDefault="00334F46" w:rsidP="00334F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8FC76" w14:textId="77777777" w:rsidR="00334F46" w:rsidRDefault="00334F46" w:rsidP="00334F46">
      <w:pPr>
        <w:spacing w:after="0" w:line="240" w:lineRule="auto"/>
      </w:pPr>
      <w:r>
        <w:separator/>
      </w:r>
    </w:p>
  </w:footnote>
  <w:footnote w:type="continuationSeparator" w:id="0">
    <w:p w14:paraId="276C7051" w14:textId="77777777" w:rsidR="00334F46" w:rsidRDefault="00334F46" w:rsidP="00334F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85D1E" w14:textId="1CD038C9" w:rsidR="00334F46" w:rsidRDefault="00334F46">
    <w:pPr>
      <w:pStyle w:val="Encabezado"/>
    </w:pPr>
    <w:r>
      <w:ptab w:relativeTo="margin" w:alignment="center" w:leader="none"/>
    </w:r>
    <w:r>
      <w:rPr>
        <w:noProof/>
      </w:rPr>
      <w:drawing>
        <wp:inline distT="0" distB="0" distL="0" distR="0" wp14:anchorId="7A1265C8" wp14:editId="2ED7940E">
          <wp:extent cx="466725" cy="466725"/>
          <wp:effectExtent l="0" t="0" r="9525" b="9525"/>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442CE"/>
    <w:multiLevelType w:val="hybridMultilevel"/>
    <w:tmpl w:val="F0243DEA"/>
    <w:lvl w:ilvl="0" w:tplc="0EB45DE8">
      <w:numFmt w:val="bullet"/>
      <w:lvlText w:val="•"/>
      <w:lvlJc w:val="left"/>
      <w:pPr>
        <w:ind w:left="1065" w:hanging="705"/>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4DFE5FF7"/>
    <w:multiLevelType w:val="hybridMultilevel"/>
    <w:tmpl w:val="81A4DD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2D03BA4"/>
    <w:multiLevelType w:val="hybridMultilevel"/>
    <w:tmpl w:val="A76C5A74"/>
    <w:lvl w:ilvl="0" w:tplc="0EB45DE8">
      <w:numFmt w:val="bullet"/>
      <w:lvlText w:val="•"/>
      <w:lvlJc w:val="left"/>
      <w:pPr>
        <w:ind w:left="1065" w:hanging="705"/>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713849265">
    <w:abstractNumId w:val="1"/>
  </w:num>
  <w:num w:numId="2" w16cid:durableId="516388927">
    <w:abstractNumId w:val="0"/>
  </w:num>
  <w:num w:numId="3" w16cid:durableId="14036783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8C3"/>
    <w:rsid w:val="00031406"/>
    <w:rsid w:val="00121A4C"/>
    <w:rsid w:val="002711F6"/>
    <w:rsid w:val="00334F46"/>
    <w:rsid w:val="00372B6C"/>
    <w:rsid w:val="00406EC5"/>
    <w:rsid w:val="0043298A"/>
    <w:rsid w:val="004848C3"/>
    <w:rsid w:val="006E5138"/>
    <w:rsid w:val="00744E2A"/>
    <w:rsid w:val="007C3563"/>
    <w:rsid w:val="00A72732"/>
    <w:rsid w:val="00BE5268"/>
    <w:rsid w:val="00CC695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60EA9"/>
  <w15:chartTrackingRefBased/>
  <w15:docId w15:val="{FF21E432-0D3B-42BF-BCCB-D90C8FCEF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848C3"/>
    <w:pPr>
      <w:ind w:left="720"/>
      <w:contextualSpacing/>
    </w:pPr>
  </w:style>
  <w:style w:type="paragraph" w:styleId="Encabezado">
    <w:name w:val="header"/>
    <w:basedOn w:val="Normal"/>
    <w:link w:val="EncabezadoCar"/>
    <w:uiPriority w:val="99"/>
    <w:unhideWhenUsed/>
    <w:rsid w:val="00334F4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F46"/>
  </w:style>
  <w:style w:type="paragraph" w:styleId="Piedepgina">
    <w:name w:val="footer"/>
    <w:basedOn w:val="Normal"/>
    <w:link w:val="PiedepginaCar"/>
    <w:uiPriority w:val="99"/>
    <w:unhideWhenUsed/>
    <w:rsid w:val="00334F4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3</Pages>
  <Words>917</Words>
  <Characters>5049</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enara@adimedia.net</dc:creator>
  <cp:keywords/>
  <dc:description/>
  <cp:lastModifiedBy>enara@adimedia.net</cp:lastModifiedBy>
  <cp:revision>7</cp:revision>
  <dcterms:created xsi:type="dcterms:W3CDTF">2022-04-20T09:42:00Z</dcterms:created>
  <dcterms:modified xsi:type="dcterms:W3CDTF">2022-04-27T07:16:00Z</dcterms:modified>
</cp:coreProperties>
</file>