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B7A51" w14:textId="01E74920" w:rsidR="00DB5FCC" w:rsidRPr="00233AC0" w:rsidRDefault="00A97023" w:rsidP="00DD302B">
      <w:pPr>
        <w:spacing w:after="390" w:line="240" w:lineRule="auto"/>
        <w:ind w:left="708" w:hanging="708"/>
        <w:jc w:val="center"/>
        <w:rPr>
          <w:rFonts w:asciiTheme="majorHAnsi" w:eastAsia="Times New Roman" w:hAnsiTheme="majorHAnsi" w:cstheme="majorHAnsi"/>
          <w:b/>
          <w:bCs/>
          <w:color w:val="000000" w:themeColor="text1"/>
          <w:sz w:val="44"/>
          <w:szCs w:val="44"/>
          <w:lang w:eastAsia="es-ES"/>
        </w:rPr>
      </w:pPr>
      <w:r w:rsidRPr="00233AC0">
        <w:rPr>
          <w:rFonts w:asciiTheme="majorHAnsi" w:eastAsia="Times New Roman" w:hAnsiTheme="majorHAnsi" w:cstheme="majorHAnsi"/>
          <w:b/>
          <w:bCs/>
          <w:color w:val="000000" w:themeColor="text1"/>
          <w:sz w:val="44"/>
          <w:szCs w:val="44"/>
          <w:lang w:eastAsia="es-ES"/>
        </w:rPr>
        <w:t xml:space="preserve">Bidasoa activa </w:t>
      </w:r>
      <w:r w:rsidR="00233AC0" w:rsidRPr="00233AC0">
        <w:rPr>
          <w:rFonts w:asciiTheme="majorHAnsi" w:eastAsia="Times New Roman" w:hAnsiTheme="majorHAnsi" w:cstheme="majorHAnsi"/>
          <w:b/>
          <w:bCs/>
          <w:color w:val="000000" w:themeColor="text1"/>
          <w:sz w:val="44"/>
          <w:szCs w:val="44"/>
          <w:lang w:eastAsia="es-ES"/>
        </w:rPr>
        <w:t>impulsa proyectos innovadores para la creación de nuevas empresas</w:t>
      </w:r>
    </w:p>
    <w:p w14:paraId="56C607F8" w14:textId="3EEABD64" w:rsidR="003D4074" w:rsidRPr="002235A6" w:rsidRDefault="00B470C8" w:rsidP="00DB5FCC">
      <w:pPr>
        <w:pStyle w:val="Prrafodelista"/>
        <w:numPr>
          <w:ilvl w:val="0"/>
          <w:numId w:val="1"/>
        </w:numPr>
        <w:spacing w:after="390" w:line="240" w:lineRule="auto"/>
        <w:jc w:val="both"/>
        <w:rPr>
          <w:rFonts w:asciiTheme="majorHAnsi" w:eastAsia="Times New Roman" w:hAnsiTheme="majorHAnsi" w:cstheme="majorHAnsi"/>
          <w:color w:val="000000" w:themeColor="text1"/>
          <w:sz w:val="24"/>
          <w:szCs w:val="24"/>
          <w:lang w:eastAsia="es-ES"/>
        </w:rPr>
      </w:pPr>
      <w:r w:rsidRPr="002235A6">
        <w:rPr>
          <w:rFonts w:asciiTheme="majorHAnsi" w:eastAsia="Times New Roman" w:hAnsiTheme="majorHAnsi" w:cstheme="majorHAnsi"/>
          <w:i/>
          <w:iCs/>
          <w:color w:val="000000" w:themeColor="text1"/>
          <w:sz w:val="24"/>
          <w:szCs w:val="24"/>
          <w:lang w:eastAsia="es-ES"/>
        </w:rPr>
        <w:t>La agencia ha lanzado un año más las ‘Becas para emprender en el Bidasoa’, destinadas a p</w:t>
      </w:r>
      <w:r w:rsidR="00E0156A" w:rsidRPr="002235A6">
        <w:rPr>
          <w:rFonts w:asciiTheme="majorHAnsi" w:eastAsia="Times New Roman" w:hAnsiTheme="majorHAnsi" w:cstheme="majorHAnsi"/>
          <w:i/>
          <w:iCs/>
          <w:color w:val="000000" w:themeColor="text1"/>
          <w:sz w:val="24"/>
          <w:szCs w:val="24"/>
          <w:lang w:eastAsia="es-ES"/>
        </w:rPr>
        <w:t>ersonas que quieran emprender un proyecto empresarial innovador</w:t>
      </w:r>
      <w:r w:rsidR="00233AC0" w:rsidRPr="002235A6">
        <w:rPr>
          <w:rFonts w:asciiTheme="majorHAnsi" w:eastAsia="Times New Roman" w:hAnsiTheme="majorHAnsi" w:cstheme="majorHAnsi"/>
          <w:i/>
          <w:iCs/>
          <w:color w:val="000000" w:themeColor="text1"/>
          <w:sz w:val="24"/>
          <w:szCs w:val="24"/>
          <w:lang w:eastAsia="es-ES"/>
        </w:rPr>
        <w:t>.</w:t>
      </w:r>
    </w:p>
    <w:p w14:paraId="70BCDA47" w14:textId="77777777" w:rsidR="00DB5FCC" w:rsidRPr="002235A6" w:rsidRDefault="00DB5FCC" w:rsidP="00DB5FCC">
      <w:pPr>
        <w:pStyle w:val="Prrafodelista"/>
        <w:spacing w:after="390" w:line="240" w:lineRule="auto"/>
        <w:jc w:val="both"/>
        <w:rPr>
          <w:rFonts w:asciiTheme="majorHAnsi" w:eastAsia="Times New Roman" w:hAnsiTheme="majorHAnsi" w:cstheme="majorHAnsi"/>
          <w:color w:val="000000" w:themeColor="text1"/>
          <w:sz w:val="24"/>
          <w:szCs w:val="24"/>
          <w:lang w:eastAsia="es-ES"/>
        </w:rPr>
      </w:pPr>
    </w:p>
    <w:p w14:paraId="062C8EB6" w14:textId="1BF6549E" w:rsidR="003D4074" w:rsidRPr="002235A6" w:rsidRDefault="00233AC0" w:rsidP="00DB5FCC">
      <w:pPr>
        <w:pStyle w:val="Prrafodelista"/>
        <w:numPr>
          <w:ilvl w:val="0"/>
          <w:numId w:val="1"/>
        </w:numPr>
        <w:spacing w:after="390" w:line="240" w:lineRule="auto"/>
        <w:jc w:val="both"/>
        <w:rPr>
          <w:rFonts w:asciiTheme="majorHAnsi" w:eastAsia="Times New Roman" w:hAnsiTheme="majorHAnsi" w:cstheme="majorHAnsi"/>
          <w:color w:val="000000" w:themeColor="text1"/>
          <w:sz w:val="24"/>
          <w:szCs w:val="24"/>
          <w:lang w:eastAsia="es-ES"/>
        </w:rPr>
      </w:pPr>
      <w:r w:rsidRPr="002235A6">
        <w:rPr>
          <w:rFonts w:asciiTheme="majorHAnsi" w:eastAsia="Times New Roman" w:hAnsiTheme="majorHAnsi" w:cstheme="majorHAnsi"/>
          <w:i/>
          <w:iCs/>
          <w:color w:val="000000" w:themeColor="text1"/>
          <w:sz w:val="24"/>
          <w:szCs w:val="24"/>
          <w:lang w:eastAsia="es-ES"/>
        </w:rPr>
        <w:t>Cada persona solicitante podrá recibir hasta 2.500 euros y e</w:t>
      </w:r>
      <w:r w:rsidR="003D4074" w:rsidRPr="002235A6">
        <w:rPr>
          <w:rFonts w:asciiTheme="majorHAnsi" w:eastAsia="Times New Roman" w:hAnsiTheme="majorHAnsi" w:cstheme="majorHAnsi"/>
          <w:i/>
          <w:iCs/>
          <w:color w:val="000000" w:themeColor="text1"/>
          <w:sz w:val="24"/>
          <w:szCs w:val="24"/>
          <w:lang w:eastAsia="es-ES"/>
        </w:rPr>
        <w:t xml:space="preserve">l plazo de inscripción estará abierto hasta el 30 de </w:t>
      </w:r>
      <w:r w:rsidR="00EF6D54" w:rsidRPr="002235A6">
        <w:rPr>
          <w:rFonts w:asciiTheme="majorHAnsi" w:eastAsia="Times New Roman" w:hAnsiTheme="majorHAnsi" w:cstheme="majorHAnsi"/>
          <w:i/>
          <w:iCs/>
          <w:color w:val="000000" w:themeColor="text1"/>
          <w:sz w:val="24"/>
          <w:szCs w:val="24"/>
          <w:lang w:eastAsia="es-ES"/>
        </w:rPr>
        <w:t xml:space="preserve">abril </w:t>
      </w:r>
      <w:r w:rsidR="003D4074" w:rsidRPr="002235A6">
        <w:rPr>
          <w:rFonts w:asciiTheme="majorHAnsi" w:eastAsia="Times New Roman" w:hAnsiTheme="majorHAnsi" w:cstheme="majorHAnsi"/>
          <w:i/>
          <w:iCs/>
          <w:color w:val="000000" w:themeColor="text1"/>
          <w:sz w:val="24"/>
          <w:szCs w:val="24"/>
          <w:lang w:eastAsia="es-ES"/>
        </w:rPr>
        <w:t>de 20</w:t>
      </w:r>
      <w:r w:rsidR="00A97023" w:rsidRPr="002235A6">
        <w:rPr>
          <w:rFonts w:asciiTheme="majorHAnsi" w:eastAsia="Times New Roman" w:hAnsiTheme="majorHAnsi" w:cstheme="majorHAnsi"/>
          <w:i/>
          <w:iCs/>
          <w:color w:val="000000" w:themeColor="text1"/>
          <w:sz w:val="24"/>
          <w:szCs w:val="24"/>
          <w:lang w:eastAsia="es-ES"/>
        </w:rPr>
        <w:t>22</w:t>
      </w:r>
      <w:r w:rsidR="00EF6D54" w:rsidRPr="002235A6">
        <w:rPr>
          <w:rFonts w:asciiTheme="majorHAnsi" w:eastAsia="Times New Roman" w:hAnsiTheme="majorHAnsi" w:cstheme="majorHAnsi"/>
          <w:i/>
          <w:iCs/>
          <w:color w:val="000000" w:themeColor="text1"/>
          <w:sz w:val="24"/>
          <w:szCs w:val="24"/>
          <w:lang w:eastAsia="es-ES"/>
        </w:rPr>
        <w:t xml:space="preserve"> y, si procede, habrá una segunda apertura entre el 1 de mayo y el 30 de septiembre.</w:t>
      </w:r>
    </w:p>
    <w:p w14:paraId="766B98E2" w14:textId="22EB6269" w:rsidR="003D4074" w:rsidRPr="0063352E" w:rsidRDefault="00DD302B" w:rsidP="003D4074">
      <w:pPr>
        <w:spacing w:after="0" w:line="336" w:lineRule="atLeast"/>
        <w:jc w:val="both"/>
        <w:rPr>
          <w:rFonts w:asciiTheme="majorHAnsi" w:eastAsia="Times New Roman" w:hAnsiTheme="majorHAnsi" w:cstheme="majorHAnsi"/>
          <w:color w:val="000000" w:themeColor="text1"/>
          <w:sz w:val="24"/>
          <w:szCs w:val="24"/>
          <w:lang w:eastAsia="es-ES"/>
        </w:rPr>
      </w:pPr>
      <w:proofErr w:type="spellStart"/>
      <w:r w:rsidRPr="00C719EE">
        <w:rPr>
          <w:rFonts w:asciiTheme="majorHAnsi" w:eastAsia="Times New Roman" w:hAnsiTheme="majorHAnsi" w:cstheme="majorHAnsi"/>
          <w:b/>
          <w:bCs/>
          <w:color w:val="000000" w:themeColor="text1"/>
          <w:sz w:val="24"/>
          <w:szCs w:val="24"/>
          <w:lang w:eastAsia="es-ES"/>
        </w:rPr>
        <w:t>Irun</w:t>
      </w:r>
      <w:proofErr w:type="spellEnd"/>
      <w:r w:rsidRPr="00C719EE">
        <w:rPr>
          <w:rFonts w:asciiTheme="majorHAnsi" w:eastAsia="Times New Roman" w:hAnsiTheme="majorHAnsi" w:cstheme="majorHAnsi"/>
          <w:b/>
          <w:bCs/>
          <w:color w:val="000000" w:themeColor="text1"/>
          <w:sz w:val="24"/>
          <w:szCs w:val="24"/>
          <w:lang w:eastAsia="es-ES"/>
        </w:rPr>
        <w:t xml:space="preserve">, </w:t>
      </w:r>
      <w:r w:rsidR="00C719EE" w:rsidRPr="00C719EE">
        <w:rPr>
          <w:rFonts w:asciiTheme="majorHAnsi" w:eastAsia="Times New Roman" w:hAnsiTheme="majorHAnsi" w:cstheme="majorHAnsi"/>
          <w:b/>
          <w:bCs/>
          <w:color w:val="000000" w:themeColor="text1"/>
          <w:sz w:val="24"/>
          <w:szCs w:val="24"/>
          <w:lang w:eastAsia="es-ES"/>
        </w:rPr>
        <w:t>1</w:t>
      </w:r>
      <w:r w:rsidR="00800356">
        <w:rPr>
          <w:rFonts w:asciiTheme="majorHAnsi" w:eastAsia="Times New Roman" w:hAnsiTheme="majorHAnsi" w:cstheme="majorHAnsi"/>
          <w:b/>
          <w:bCs/>
          <w:color w:val="000000" w:themeColor="text1"/>
          <w:sz w:val="24"/>
          <w:szCs w:val="24"/>
          <w:lang w:eastAsia="es-ES"/>
        </w:rPr>
        <w:t>0</w:t>
      </w:r>
      <w:r w:rsidR="00C719EE" w:rsidRPr="00C719EE">
        <w:rPr>
          <w:rFonts w:asciiTheme="majorHAnsi" w:eastAsia="Times New Roman" w:hAnsiTheme="majorHAnsi" w:cstheme="majorHAnsi"/>
          <w:b/>
          <w:bCs/>
          <w:color w:val="000000" w:themeColor="text1"/>
          <w:sz w:val="24"/>
          <w:szCs w:val="24"/>
          <w:lang w:eastAsia="es-ES"/>
        </w:rPr>
        <w:t xml:space="preserve"> </w:t>
      </w:r>
      <w:r w:rsidR="00A97023" w:rsidRPr="00C719EE">
        <w:rPr>
          <w:rFonts w:asciiTheme="majorHAnsi" w:eastAsia="Times New Roman" w:hAnsiTheme="majorHAnsi" w:cstheme="majorHAnsi"/>
          <w:b/>
          <w:bCs/>
          <w:color w:val="000000" w:themeColor="text1"/>
          <w:sz w:val="24"/>
          <w:szCs w:val="24"/>
          <w:lang w:eastAsia="es-ES"/>
        </w:rPr>
        <w:t xml:space="preserve">de </w:t>
      </w:r>
      <w:r w:rsidR="00C719EE" w:rsidRPr="00C719EE">
        <w:rPr>
          <w:rFonts w:asciiTheme="majorHAnsi" w:eastAsia="Times New Roman" w:hAnsiTheme="majorHAnsi" w:cstheme="majorHAnsi"/>
          <w:b/>
          <w:bCs/>
          <w:color w:val="000000" w:themeColor="text1"/>
          <w:sz w:val="24"/>
          <w:szCs w:val="24"/>
          <w:lang w:eastAsia="es-ES"/>
        </w:rPr>
        <w:t>marzo</w:t>
      </w:r>
      <w:r w:rsidR="00A97023" w:rsidRPr="00C719EE">
        <w:rPr>
          <w:rFonts w:asciiTheme="majorHAnsi" w:eastAsia="Times New Roman" w:hAnsiTheme="majorHAnsi" w:cstheme="majorHAnsi"/>
          <w:b/>
          <w:bCs/>
          <w:color w:val="000000" w:themeColor="text1"/>
          <w:sz w:val="24"/>
          <w:szCs w:val="24"/>
          <w:lang w:eastAsia="es-ES"/>
        </w:rPr>
        <w:t xml:space="preserve"> de 2022</w:t>
      </w:r>
      <w:r w:rsidRPr="00C719EE">
        <w:rPr>
          <w:rFonts w:asciiTheme="majorHAnsi" w:eastAsia="Times New Roman" w:hAnsiTheme="majorHAnsi" w:cstheme="majorHAnsi"/>
          <w:b/>
          <w:bCs/>
          <w:color w:val="000000" w:themeColor="text1"/>
          <w:sz w:val="24"/>
          <w:szCs w:val="24"/>
          <w:lang w:eastAsia="es-ES"/>
        </w:rPr>
        <w:t>.-</w:t>
      </w:r>
      <w:r w:rsidRPr="00C719EE">
        <w:rPr>
          <w:rFonts w:asciiTheme="majorHAnsi" w:eastAsia="Times New Roman" w:hAnsiTheme="majorHAnsi" w:cstheme="majorHAnsi"/>
          <w:color w:val="000000" w:themeColor="text1"/>
          <w:sz w:val="24"/>
          <w:szCs w:val="24"/>
          <w:lang w:eastAsia="es-ES"/>
        </w:rPr>
        <w:t xml:space="preserve"> </w:t>
      </w:r>
      <w:r w:rsidR="003D4074" w:rsidRPr="00C719EE">
        <w:rPr>
          <w:rFonts w:asciiTheme="majorHAnsi" w:eastAsia="Times New Roman" w:hAnsiTheme="majorHAnsi" w:cstheme="majorHAnsi"/>
          <w:color w:val="000000" w:themeColor="text1"/>
          <w:sz w:val="24"/>
          <w:szCs w:val="24"/>
          <w:lang w:eastAsia="es-ES"/>
        </w:rPr>
        <w:t xml:space="preserve">Los ayuntamientos de </w:t>
      </w:r>
      <w:proofErr w:type="spellStart"/>
      <w:r w:rsidR="003D4074" w:rsidRPr="00C719EE">
        <w:rPr>
          <w:rFonts w:asciiTheme="majorHAnsi" w:eastAsia="Times New Roman" w:hAnsiTheme="majorHAnsi" w:cstheme="majorHAnsi"/>
          <w:color w:val="000000" w:themeColor="text1"/>
          <w:sz w:val="24"/>
          <w:szCs w:val="24"/>
          <w:lang w:eastAsia="es-ES"/>
        </w:rPr>
        <w:t>Irun</w:t>
      </w:r>
      <w:proofErr w:type="spellEnd"/>
      <w:r w:rsidR="003D4074" w:rsidRPr="00C719EE">
        <w:rPr>
          <w:rFonts w:asciiTheme="majorHAnsi" w:eastAsia="Times New Roman" w:hAnsiTheme="majorHAnsi" w:cstheme="majorHAnsi"/>
          <w:color w:val="000000" w:themeColor="text1"/>
          <w:sz w:val="24"/>
          <w:szCs w:val="24"/>
          <w:lang w:eastAsia="es-ES"/>
        </w:rPr>
        <w:t xml:space="preserve"> y Hondarribia, a través de Bidasoa activa, han lanzado una nueva convocatoria de las becas para emprender en el Bidasoa</w:t>
      </w:r>
      <w:r w:rsidR="00F37D44" w:rsidRPr="00C719EE">
        <w:rPr>
          <w:rFonts w:asciiTheme="majorHAnsi" w:eastAsia="Times New Roman" w:hAnsiTheme="majorHAnsi" w:cstheme="majorHAnsi"/>
          <w:color w:val="000000" w:themeColor="text1"/>
          <w:sz w:val="24"/>
          <w:szCs w:val="24"/>
          <w:lang w:eastAsia="es-ES"/>
        </w:rPr>
        <w:t xml:space="preserve">. Se trata de </w:t>
      </w:r>
      <w:r w:rsidR="003D4074" w:rsidRPr="00C719EE">
        <w:rPr>
          <w:rFonts w:asciiTheme="majorHAnsi" w:eastAsia="Times New Roman" w:hAnsiTheme="majorHAnsi" w:cstheme="majorHAnsi"/>
          <w:color w:val="000000" w:themeColor="text1"/>
          <w:sz w:val="24"/>
          <w:szCs w:val="24"/>
          <w:lang w:eastAsia="es-ES"/>
        </w:rPr>
        <w:t>un programa de apoyo al desarrollo de proyectos de empresa</w:t>
      </w:r>
      <w:r w:rsidR="00F37D44" w:rsidRPr="00C719EE">
        <w:rPr>
          <w:rFonts w:asciiTheme="majorHAnsi" w:eastAsia="Times New Roman" w:hAnsiTheme="majorHAnsi" w:cstheme="majorHAnsi"/>
          <w:color w:val="000000" w:themeColor="text1"/>
          <w:sz w:val="24"/>
          <w:szCs w:val="24"/>
          <w:lang w:eastAsia="es-ES"/>
        </w:rPr>
        <w:t xml:space="preserve">, en su proceso de definición de la idea de negocio y desarrollo del emprendimiento </w:t>
      </w:r>
      <w:r w:rsidR="00F37D44" w:rsidRPr="0063352E">
        <w:rPr>
          <w:rFonts w:asciiTheme="majorHAnsi" w:eastAsia="Times New Roman" w:hAnsiTheme="majorHAnsi" w:cstheme="majorHAnsi"/>
          <w:color w:val="000000" w:themeColor="text1"/>
          <w:sz w:val="24"/>
          <w:szCs w:val="24"/>
          <w:lang w:eastAsia="es-ES"/>
        </w:rPr>
        <w:t xml:space="preserve">circular y la innovación social, </w:t>
      </w:r>
      <w:r w:rsidR="003D4074" w:rsidRPr="0063352E">
        <w:rPr>
          <w:rFonts w:asciiTheme="majorHAnsi" w:eastAsia="Times New Roman" w:hAnsiTheme="majorHAnsi" w:cstheme="majorHAnsi"/>
          <w:color w:val="000000" w:themeColor="text1"/>
          <w:sz w:val="24"/>
          <w:szCs w:val="24"/>
          <w:lang w:eastAsia="es-ES"/>
        </w:rPr>
        <w:t xml:space="preserve">que va a contar con un presupuesto de </w:t>
      </w:r>
      <w:r w:rsidR="00500F51" w:rsidRPr="0063352E">
        <w:rPr>
          <w:rFonts w:asciiTheme="majorHAnsi" w:eastAsia="Times New Roman" w:hAnsiTheme="majorHAnsi" w:cstheme="majorHAnsi"/>
          <w:color w:val="000000" w:themeColor="text1"/>
          <w:sz w:val="24"/>
          <w:szCs w:val="24"/>
          <w:lang w:eastAsia="es-ES"/>
        </w:rPr>
        <w:t>15</w:t>
      </w:r>
      <w:r w:rsidR="003D4074" w:rsidRPr="0063352E">
        <w:rPr>
          <w:rFonts w:asciiTheme="majorHAnsi" w:eastAsia="Times New Roman" w:hAnsiTheme="majorHAnsi" w:cstheme="majorHAnsi"/>
          <w:color w:val="000000" w:themeColor="text1"/>
          <w:sz w:val="24"/>
          <w:szCs w:val="24"/>
          <w:lang w:eastAsia="es-ES"/>
        </w:rPr>
        <w:t>.000 euros</w:t>
      </w:r>
      <w:r w:rsidR="00500F51" w:rsidRPr="0063352E">
        <w:rPr>
          <w:rFonts w:asciiTheme="majorHAnsi" w:eastAsia="Times New Roman" w:hAnsiTheme="majorHAnsi" w:cstheme="majorHAnsi"/>
          <w:color w:val="000000" w:themeColor="text1"/>
          <w:sz w:val="24"/>
          <w:szCs w:val="24"/>
          <w:lang w:eastAsia="es-ES"/>
        </w:rPr>
        <w:t xml:space="preserve">, lo que supone un aumento de 6.000 euros respecto a ediciones anteriores. </w:t>
      </w:r>
    </w:p>
    <w:p w14:paraId="53A83818" w14:textId="3E2AA8C6" w:rsidR="003D4074" w:rsidRPr="0063352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360378E3" w14:textId="3F2883E7" w:rsidR="00E0156A" w:rsidRPr="0063352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 xml:space="preserve">La finalidad de estas becas es ofrecer una ayuda económica a aquellas personas con ideas innovadoras que puedan convertirlas en proyectos empresariales. Las personas becadas </w:t>
      </w:r>
      <w:r w:rsidR="00A97023" w:rsidRPr="0063352E">
        <w:rPr>
          <w:rFonts w:asciiTheme="majorHAnsi" w:eastAsia="Times New Roman" w:hAnsiTheme="majorHAnsi" w:cstheme="majorHAnsi"/>
          <w:color w:val="000000" w:themeColor="text1"/>
          <w:sz w:val="24"/>
          <w:szCs w:val="24"/>
          <w:lang w:eastAsia="es-ES"/>
        </w:rPr>
        <w:t>dispondrán asimismo de un puesto en el espacio coworking de Bidasoa activa sin coste, con acceso libre a red wifi, a salas de reuniones y a un ecosistema de emprendimiento, donde podrán trabajar en un entorno colaborativo y de innovación abierta en el transcurso del periodo de la beca.</w:t>
      </w:r>
    </w:p>
    <w:p w14:paraId="4150CC6C" w14:textId="77777777" w:rsidR="00E0156A" w:rsidRPr="0063352E" w:rsidRDefault="00E0156A"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1F86DE0E" w14:textId="0E367588" w:rsidR="00A97023" w:rsidRPr="0063352E" w:rsidRDefault="003D4074" w:rsidP="00A97023">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Miguel Ángel Páez, presidente de Bidasoa activa, ha destacado que “</w:t>
      </w:r>
      <w:r w:rsidR="00A97023" w:rsidRPr="0063352E">
        <w:rPr>
          <w:rFonts w:asciiTheme="majorHAnsi" w:eastAsia="Times New Roman" w:hAnsiTheme="majorHAnsi" w:cstheme="majorHAnsi"/>
          <w:color w:val="000000" w:themeColor="text1"/>
          <w:sz w:val="24"/>
          <w:szCs w:val="24"/>
          <w:lang w:eastAsia="es-ES"/>
        </w:rPr>
        <w:t>los buenos resultados de las cuatro ediciones anteriores nos animan a seguir trabajando en este proyecto. El objetivo no es otro que apoyar el potencial de las personas emprendedoras, impulsando el talento, la innovación y la creatividad, para que desarrollen sus ideas de</w:t>
      </w:r>
    </w:p>
    <w:p w14:paraId="17B4430E" w14:textId="75300C6A" w:rsidR="00A97023" w:rsidRPr="0063352E" w:rsidRDefault="00A97023" w:rsidP="00A97023">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negocio. De esta manera se favorece además el emprendimiento social y la transición</w:t>
      </w:r>
    </w:p>
    <w:p w14:paraId="0C8C0C08" w14:textId="508E97ED" w:rsidR="00A97023" w:rsidRPr="0063352E" w:rsidRDefault="00A97023"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hacia una economía circular”.</w:t>
      </w:r>
    </w:p>
    <w:p w14:paraId="309C4C9B" w14:textId="77777777" w:rsidR="00A97023" w:rsidRPr="0063352E" w:rsidRDefault="00A97023"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265FD755" w14:textId="66F3F171" w:rsidR="003D4074" w:rsidRPr="0063352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Por su parte, María Serrano, vicepresidenta de Bidasoa activa, ha añadido que “</w:t>
      </w:r>
      <w:r w:rsidR="00063E93" w:rsidRPr="0063352E">
        <w:rPr>
          <w:rFonts w:asciiTheme="majorHAnsi" w:eastAsia="Times New Roman" w:hAnsiTheme="majorHAnsi" w:cstheme="majorHAnsi"/>
          <w:color w:val="000000" w:themeColor="text1"/>
          <w:sz w:val="24"/>
          <w:szCs w:val="24"/>
          <w:lang w:eastAsia="es-ES"/>
        </w:rPr>
        <w:t xml:space="preserve">con las becas también se pretende eliminar esa barrera que muchas personas se encuentran cuando quieren poner en marcha un proyecto, como pueden ser </w:t>
      </w:r>
      <w:r w:rsidR="00FB2868" w:rsidRPr="0063352E">
        <w:rPr>
          <w:rFonts w:asciiTheme="majorHAnsi" w:eastAsia="Times New Roman" w:hAnsiTheme="majorHAnsi" w:cstheme="majorHAnsi"/>
          <w:color w:val="000000" w:themeColor="text1"/>
          <w:sz w:val="24"/>
          <w:szCs w:val="24"/>
          <w:lang w:eastAsia="es-ES"/>
        </w:rPr>
        <w:t xml:space="preserve">la </w:t>
      </w:r>
      <w:r w:rsidRPr="0063352E">
        <w:rPr>
          <w:rFonts w:asciiTheme="majorHAnsi" w:eastAsia="Times New Roman" w:hAnsiTheme="majorHAnsi" w:cstheme="majorHAnsi"/>
          <w:color w:val="000000" w:themeColor="text1"/>
          <w:sz w:val="24"/>
          <w:szCs w:val="24"/>
          <w:lang w:eastAsia="es-ES"/>
        </w:rPr>
        <w:t xml:space="preserve">falta de recursos y </w:t>
      </w:r>
      <w:r w:rsidR="00FB2868" w:rsidRPr="0063352E">
        <w:rPr>
          <w:rFonts w:asciiTheme="majorHAnsi" w:eastAsia="Times New Roman" w:hAnsiTheme="majorHAnsi" w:cstheme="majorHAnsi"/>
          <w:color w:val="000000" w:themeColor="text1"/>
          <w:sz w:val="24"/>
          <w:szCs w:val="24"/>
          <w:lang w:eastAsia="es-ES"/>
        </w:rPr>
        <w:t xml:space="preserve">el </w:t>
      </w:r>
      <w:r w:rsidRPr="0063352E">
        <w:rPr>
          <w:rFonts w:asciiTheme="majorHAnsi" w:eastAsia="Times New Roman" w:hAnsiTheme="majorHAnsi" w:cstheme="majorHAnsi"/>
          <w:color w:val="000000" w:themeColor="text1"/>
          <w:sz w:val="24"/>
          <w:szCs w:val="24"/>
          <w:lang w:eastAsia="es-ES"/>
        </w:rPr>
        <w:t xml:space="preserve">tiempo para diseñar correctamente </w:t>
      </w:r>
      <w:r w:rsidR="00FB2868" w:rsidRPr="0063352E">
        <w:rPr>
          <w:rFonts w:asciiTheme="majorHAnsi" w:eastAsia="Times New Roman" w:hAnsiTheme="majorHAnsi" w:cstheme="majorHAnsi"/>
          <w:color w:val="000000" w:themeColor="text1"/>
          <w:sz w:val="24"/>
          <w:szCs w:val="24"/>
          <w:lang w:eastAsia="es-ES"/>
        </w:rPr>
        <w:t>el</w:t>
      </w:r>
      <w:r w:rsidRPr="0063352E">
        <w:rPr>
          <w:rFonts w:asciiTheme="majorHAnsi" w:eastAsia="Times New Roman" w:hAnsiTheme="majorHAnsi" w:cstheme="majorHAnsi"/>
          <w:color w:val="000000" w:themeColor="text1"/>
          <w:sz w:val="24"/>
          <w:szCs w:val="24"/>
          <w:lang w:eastAsia="es-ES"/>
        </w:rPr>
        <w:t xml:space="preserve"> proyecto empresaria</w:t>
      </w:r>
      <w:r w:rsidR="00FB2868" w:rsidRPr="0063352E">
        <w:rPr>
          <w:rFonts w:asciiTheme="majorHAnsi" w:eastAsia="Times New Roman" w:hAnsiTheme="majorHAnsi" w:cstheme="majorHAnsi"/>
          <w:color w:val="000000" w:themeColor="text1"/>
          <w:sz w:val="24"/>
          <w:szCs w:val="24"/>
          <w:lang w:eastAsia="es-ES"/>
        </w:rPr>
        <w:t>l”.</w:t>
      </w:r>
    </w:p>
    <w:p w14:paraId="43B0CD34" w14:textId="7249FE5A" w:rsidR="009A6EBA" w:rsidRPr="0063352E" w:rsidRDefault="009A6EBA"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1BAFC945" w14:textId="09DAB1E1" w:rsidR="00DD302B" w:rsidRDefault="00DD302B"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25E6B67E" w14:textId="77777777" w:rsidR="002235A6" w:rsidRPr="0063352E" w:rsidRDefault="002235A6"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015E596C" w14:textId="77777777" w:rsidR="00800356" w:rsidRPr="0063352E" w:rsidRDefault="00800356"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45D48D87" w14:textId="77777777" w:rsidR="003D4074" w:rsidRPr="0063352E" w:rsidRDefault="003D4074" w:rsidP="003D4074">
      <w:pPr>
        <w:spacing w:after="0" w:line="336" w:lineRule="atLeast"/>
        <w:jc w:val="both"/>
        <w:rPr>
          <w:rFonts w:asciiTheme="majorHAnsi" w:eastAsia="Times New Roman" w:hAnsiTheme="majorHAnsi" w:cstheme="majorHAnsi"/>
          <w:color w:val="000000" w:themeColor="text1"/>
          <w:sz w:val="24"/>
          <w:szCs w:val="24"/>
          <w:u w:val="single"/>
          <w:lang w:eastAsia="es-ES"/>
        </w:rPr>
      </w:pPr>
      <w:r w:rsidRPr="0063352E">
        <w:rPr>
          <w:rFonts w:asciiTheme="majorHAnsi" w:eastAsia="Times New Roman" w:hAnsiTheme="majorHAnsi" w:cstheme="majorHAnsi"/>
          <w:b/>
          <w:bCs/>
          <w:color w:val="000000" w:themeColor="text1"/>
          <w:sz w:val="24"/>
          <w:szCs w:val="24"/>
          <w:u w:val="single"/>
          <w:lang w:eastAsia="es-ES"/>
        </w:rPr>
        <w:lastRenderedPageBreak/>
        <w:t>Requisitos e inscripciones</w:t>
      </w:r>
    </w:p>
    <w:p w14:paraId="1A88C4C4" w14:textId="70CA9BE3" w:rsidR="00264B7F" w:rsidRPr="0063352E" w:rsidRDefault="003D4074" w:rsidP="00264B7F">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 xml:space="preserve">Podrá solicitar las becas cualquier persona mayor de edad que esté empadronada en </w:t>
      </w:r>
      <w:proofErr w:type="spellStart"/>
      <w:r w:rsidRPr="0063352E">
        <w:rPr>
          <w:rFonts w:asciiTheme="majorHAnsi" w:eastAsia="Times New Roman" w:hAnsiTheme="majorHAnsi" w:cstheme="majorHAnsi"/>
          <w:color w:val="000000" w:themeColor="text1"/>
          <w:sz w:val="24"/>
          <w:szCs w:val="24"/>
          <w:lang w:eastAsia="es-ES"/>
        </w:rPr>
        <w:t>Irun</w:t>
      </w:r>
      <w:proofErr w:type="spellEnd"/>
      <w:r w:rsidRPr="0063352E">
        <w:rPr>
          <w:rFonts w:asciiTheme="majorHAnsi" w:eastAsia="Times New Roman" w:hAnsiTheme="majorHAnsi" w:cstheme="majorHAnsi"/>
          <w:color w:val="000000" w:themeColor="text1"/>
          <w:sz w:val="24"/>
          <w:szCs w:val="24"/>
          <w:lang w:eastAsia="es-ES"/>
        </w:rPr>
        <w:t xml:space="preserve"> u Hondarribia, que desee crear una empresa en la comarca y que no esté dada de alta en el IAE. Además, la persona que las solicite no podrá haber sido beneficiaria de la beca en los últimos 3 años y deberá estar al corriente de las obligaciones tributarias con los Ayuntamientos de ambas </w:t>
      </w:r>
      <w:r w:rsidR="00C719EE" w:rsidRPr="0063352E">
        <w:rPr>
          <w:rFonts w:asciiTheme="majorHAnsi" w:eastAsia="Times New Roman" w:hAnsiTheme="majorHAnsi" w:cstheme="majorHAnsi"/>
          <w:color w:val="000000" w:themeColor="text1"/>
          <w:sz w:val="24"/>
          <w:szCs w:val="24"/>
          <w:lang w:eastAsia="es-ES"/>
        </w:rPr>
        <w:t>localidades y</w:t>
      </w:r>
      <w:r w:rsidR="00264B7F" w:rsidRPr="0063352E">
        <w:rPr>
          <w:rFonts w:asciiTheme="majorHAnsi" w:eastAsia="Times New Roman" w:hAnsiTheme="majorHAnsi" w:cstheme="majorHAnsi"/>
          <w:color w:val="000000" w:themeColor="text1"/>
          <w:sz w:val="24"/>
          <w:szCs w:val="24"/>
          <w:lang w:eastAsia="es-ES"/>
        </w:rPr>
        <w:t xml:space="preserve"> deberá comprometerse a desarrollar una</w:t>
      </w:r>
    </w:p>
    <w:p w14:paraId="06464FFC" w14:textId="32352BD0" w:rsidR="003D4074" w:rsidRPr="0063352E" w:rsidRDefault="00264B7F" w:rsidP="00264B7F">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 xml:space="preserve">iniciativa para la creación de una empresa en </w:t>
      </w:r>
      <w:proofErr w:type="spellStart"/>
      <w:r w:rsidRPr="0063352E">
        <w:rPr>
          <w:rFonts w:asciiTheme="majorHAnsi" w:eastAsia="Times New Roman" w:hAnsiTheme="majorHAnsi" w:cstheme="majorHAnsi"/>
          <w:color w:val="000000" w:themeColor="text1"/>
          <w:sz w:val="24"/>
          <w:szCs w:val="24"/>
          <w:lang w:eastAsia="es-ES"/>
        </w:rPr>
        <w:t>Irun</w:t>
      </w:r>
      <w:proofErr w:type="spellEnd"/>
      <w:r w:rsidRPr="0063352E">
        <w:rPr>
          <w:rFonts w:asciiTheme="majorHAnsi" w:eastAsia="Times New Roman" w:hAnsiTheme="majorHAnsi" w:cstheme="majorHAnsi"/>
          <w:color w:val="000000" w:themeColor="text1"/>
          <w:sz w:val="24"/>
          <w:szCs w:val="24"/>
          <w:lang w:eastAsia="es-ES"/>
        </w:rPr>
        <w:t xml:space="preserve"> u Hondarribia.</w:t>
      </w:r>
    </w:p>
    <w:p w14:paraId="687D36E9" w14:textId="77777777" w:rsidR="00EF6D54" w:rsidRPr="0063352E" w:rsidRDefault="00EF6D54"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0AD10D82" w14:textId="440B1874" w:rsidR="00EF6D54" w:rsidRPr="0063352E" w:rsidRDefault="00EF6D54" w:rsidP="00EF6D54">
      <w:pPr>
        <w:spacing w:after="0" w:line="336" w:lineRule="atLeast"/>
        <w:rPr>
          <w:rFonts w:asciiTheme="majorHAnsi" w:eastAsia="Times New Roman" w:hAnsiTheme="majorHAnsi" w:cstheme="majorHAnsi"/>
          <w:color w:val="000000" w:themeColor="text1"/>
          <w:sz w:val="24"/>
          <w:szCs w:val="24"/>
          <w:lang w:eastAsia="es-ES_tradnl"/>
        </w:rPr>
      </w:pPr>
      <w:r w:rsidRPr="0063352E">
        <w:rPr>
          <w:rFonts w:asciiTheme="majorHAnsi" w:eastAsia="Times New Roman" w:hAnsiTheme="majorHAnsi" w:cstheme="majorHAnsi"/>
          <w:color w:val="000000" w:themeColor="text1"/>
          <w:sz w:val="24"/>
          <w:szCs w:val="24"/>
          <w:lang w:eastAsia="es-ES_tradnl"/>
        </w:rPr>
        <w:t>La presente convocatoria tendrá dos plazos de solicitudes. Un primer plazo que finalizará el 30 de abril de 202</w:t>
      </w:r>
      <w:r w:rsidR="00264B7F" w:rsidRPr="0063352E">
        <w:rPr>
          <w:rFonts w:asciiTheme="majorHAnsi" w:eastAsia="Times New Roman" w:hAnsiTheme="majorHAnsi" w:cstheme="majorHAnsi"/>
          <w:color w:val="000000" w:themeColor="text1"/>
          <w:sz w:val="24"/>
          <w:szCs w:val="24"/>
          <w:lang w:eastAsia="es-ES_tradnl"/>
        </w:rPr>
        <w:t>2</w:t>
      </w:r>
      <w:r w:rsidRPr="0063352E">
        <w:rPr>
          <w:rFonts w:asciiTheme="majorHAnsi" w:eastAsia="Times New Roman" w:hAnsiTheme="majorHAnsi" w:cstheme="majorHAnsi"/>
          <w:color w:val="000000" w:themeColor="text1"/>
          <w:sz w:val="24"/>
          <w:szCs w:val="24"/>
          <w:lang w:eastAsia="es-ES_tradnl"/>
        </w:rPr>
        <w:t xml:space="preserve"> y, si procede, habrá una segunda apertura entre el 1 de mayo y el 30 de septiembre.</w:t>
      </w:r>
    </w:p>
    <w:p w14:paraId="0605A340" w14:textId="77777777" w:rsidR="009A6EBA" w:rsidRPr="0063352E" w:rsidRDefault="009A6EBA"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52772527" w14:textId="16DFF1A4" w:rsidR="003D4074" w:rsidRPr="0063352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 xml:space="preserve">En cuanto al importe máximo de la beca por persona solicitante, este será de </w:t>
      </w:r>
      <w:r w:rsidR="00500F51" w:rsidRPr="0063352E">
        <w:rPr>
          <w:rFonts w:asciiTheme="majorHAnsi" w:eastAsia="Times New Roman" w:hAnsiTheme="majorHAnsi" w:cstheme="majorHAnsi"/>
          <w:color w:val="000000" w:themeColor="text1"/>
          <w:sz w:val="24"/>
          <w:szCs w:val="24"/>
          <w:lang w:eastAsia="es-ES"/>
        </w:rPr>
        <w:t>2.500</w:t>
      </w:r>
      <w:r w:rsidRPr="0063352E">
        <w:rPr>
          <w:rFonts w:asciiTheme="majorHAnsi" w:eastAsia="Times New Roman" w:hAnsiTheme="majorHAnsi" w:cstheme="majorHAnsi"/>
          <w:color w:val="000000" w:themeColor="text1"/>
          <w:sz w:val="24"/>
          <w:szCs w:val="24"/>
          <w:lang w:eastAsia="es-ES"/>
        </w:rPr>
        <w:t xml:space="preserve"> euros, mientras que la asignación no podrá superar mensualmente los </w:t>
      </w:r>
      <w:r w:rsidR="00500F51" w:rsidRPr="0063352E">
        <w:rPr>
          <w:rFonts w:asciiTheme="majorHAnsi" w:eastAsia="Times New Roman" w:hAnsiTheme="majorHAnsi" w:cstheme="majorHAnsi"/>
          <w:color w:val="000000" w:themeColor="text1"/>
          <w:sz w:val="24"/>
          <w:szCs w:val="24"/>
          <w:lang w:eastAsia="es-ES"/>
        </w:rPr>
        <w:t>400</w:t>
      </w:r>
      <w:r w:rsidRPr="0063352E">
        <w:rPr>
          <w:rFonts w:asciiTheme="majorHAnsi" w:eastAsia="Times New Roman" w:hAnsiTheme="majorHAnsi" w:cstheme="majorHAnsi"/>
          <w:color w:val="000000" w:themeColor="text1"/>
          <w:sz w:val="24"/>
          <w:szCs w:val="24"/>
          <w:lang w:eastAsia="es-ES"/>
        </w:rPr>
        <w:t xml:space="preserve"> euros, a recibir durante un máximo de seis meses.</w:t>
      </w:r>
      <w:r w:rsidR="00500F51" w:rsidRPr="0063352E">
        <w:rPr>
          <w:rFonts w:asciiTheme="majorHAnsi" w:eastAsia="Times New Roman" w:hAnsiTheme="majorHAnsi" w:cstheme="majorHAnsi"/>
          <w:color w:val="000000" w:themeColor="text1"/>
          <w:sz w:val="24"/>
          <w:szCs w:val="24"/>
          <w:lang w:eastAsia="es-ES"/>
        </w:rPr>
        <w:t xml:space="preserve"> Cabe destacar que ambas cuantías son mayores que en ediciones anteriores, a consecuencia del aumento de presupuesto destinado a este proyecto.</w:t>
      </w:r>
    </w:p>
    <w:p w14:paraId="01DED91F" w14:textId="77777777" w:rsidR="00E0156A" w:rsidRPr="0063352E" w:rsidRDefault="00E0156A"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3FD92242" w14:textId="194B1835" w:rsidR="003D4074" w:rsidRPr="00C719E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63352E">
        <w:rPr>
          <w:rFonts w:asciiTheme="majorHAnsi" w:eastAsia="Times New Roman" w:hAnsiTheme="majorHAnsi" w:cstheme="majorHAnsi"/>
          <w:color w:val="000000" w:themeColor="text1"/>
          <w:sz w:val="24"/>
          <w:szCs w:val="24"/>
          <w:lang w:eastAsia="es-ES"/>
        </w:rPr>
        <w:t>A la hora de valorar las propuestas que se presenten, Bidasoa activa establecerá un baremo de cero a cien puntos donde se evaluarán la formación técnica y la experiencia profesional relacionadas con la idea de negocio propuesta, así como la formación en gestión empresarial, el grado de definición y claridad de la propuesta, el plan de trabajo previsto y el grado de interés de la propuesta, teniendo en cuenta su contribución</w:t>
      </w:r>
      <w:r w:rsidRPr="00C719EE">
        <w:rPr>
          <w:rFonts w:asciiTheme="majorHAnsi" w:eastAsia="Times New Roman" w:hAnsiTheme="majorHAnsi" w:cstheme="majorHAnsi"/>
          <w:color w:val="000000" w:themeColor="text1"/>
          <w:sz w:val="24"/>
          <w:szCs w:val="24"/>
          <w:lang w:eastAsia="es-ES"/>
        </w:rPr>
        <w:t xml:space="preserve"> a la consecución de los objetivos del </w:t>
      </w:r>
      <w:r w:rsidR="00C44D53" w:rsidRPr="00C719EE">
        <w:rPr>
          <w:rFonts w:asciiTheme="majorHAnsi" w:eastAsia="Times New Roman" w:hAnsiTheme="majorHAnsi" w:cstheme="majorHAnsi"/>
          <w:color w:val="000000" w:themeColor="text1"/>
          <w:sz w:val="24"/>
          <w:szCs w:val="24"/>
          <w:lang w:eastAsia="es-ES"/>
        </w:rPr>
        <w:t>‘</w:t>
      </w:r>
      <w:r w:rsidRPr="00C719EE">
        <w:rPr>
          <w:rFonts w:asciiTheme="majorHAnsi" w:eastAsia="Times New Roman" w:hAnsiTheme="majorHAnsi" w:cstheme="majorHAnsi"/>
          <w:color w:val="000000" w:themeColor="text1"/>
          <w:sz w:val="24"/>
          <w:szCs w:val="24"/>
          <w:lang w:eastAsia="es-ES"/>
        </w:rPr>
        <w:t>Plan Estratégico de Desarrollo Económico del Bidasoa</w:t>
      </w:r>
      <w:r w:rsidR="00C44D53" w:rsidRPr="00C719EE">
        <w:rPr>
          <w:rFonts w:asciiTheme="majorHAnsi" w:eastAsia="Times New Roman" w:hAnsiTheme="majorHAnsi" w:cstheme="majorHAnsi"/>
          <w:color w:val="000000" w:themeColor="text1"/>
          <w:sz w:val="24"/>
          <w:szCs w:val="24"/>
          <w:lang w:eastAsia="es-ES"/>
        </w:rPr>
        <w:t>’</w:t>
      </w:r>
      <w:r w:rsidRPr="00C719EE">
        <w:rPr>
          <w:rFonts w:asciiTheme="majorHAnsi" w:eastAsia="Times New Roman" w:hAnsiTheme="majorHAnsi" w:cstheme="majorHAnsi"/>
          <w:color w:val="000000" w:themeColor="text1"/>
          <w:sz w:val="24"/>
          <w:szCs w:val="24"/>
          <w:lang w:eastAsia="es-ES"/>
        </w:rPr>
        <w:t>.</w:t>
      </w:r>
    </w:p>
    <w:p w14:paraId="0917A5C3" w14:textId="77777777" w:rsidR="003D4074" w:rsidRPr="00C719E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080416B2" w14:textId="41C9183C" w:rsidR="003D4074" w:rsidRPr="00C719E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C719EE">
        <w:rPr>
          <w:rFonts w:asciiTheme="majorHAnsi" w:eastAsia="Times New Roman" w:hAnsiTheme="majorHAnsi" w:cstheme="majorHAnsi"/>
          <w:color w:val="000000" w:themeColor="text1"/>
          <w:sz w:val="24"/>
          <w:szCs w:val="24"/>
          <w:lang w:eastAsia="es-ES"/>
        </w:rPr>
        <w:t>Las personas interesadas en obtener más información o en presentar sus proyectos deberán ponerse en contacto con el Departamento de Emprendimiento y Nueva Actividad de Bidasoa activa, por teléfono en el 943 50 96 00 o mandando un email a </w:t>
      </w:r>
      <w:hyperlink r:id="rId7" w:history="1">
        <w:r w:rsidRPr="00C719EE">
          <w:rPr>
            <w:rFonts w:asciiTheme="majorHAnsi" w:eastAsia="Times New Roman" w:hAnsiTheme="majorHAnsi" w:cstheme="majorHAnsi"/>
            <w:color w:val="000000" w:themeColor="text1"/>
            <w:sz w:val="24"/>
            <w:szCs w:val="24"/>
            <w:u w:val="single"/>
            <w:lang w:eastAsia="es-ES"/>
          </w:rPr>
          <w:t> </w:t>
        </w:r>
      </w:hyperlink>
      <w:hyperlink r:id="rId8" w:history="1">
        <w:r w:rsidRPr="00C719EE">
          <w:rPr>
            <w:rFonts w:asciiTheme="majorHAnsi" w:eastAsia="Times New Roman" w:hAnsiTheme="majorHAnsi" w:cstheme="majorHAnsi"/>
            <w:color w:val="000000" w:themeColor="text1"/>
            <w:sz w:val="24"/>
            <w:szCs w:val="24"/>
            <w:u w:val="single"/>
            <w:lang w:eastAsia="es-ES"/>
          </w:rPr>
          <w:t>ekintzailetza@bidasoa-activa.com</w:t>
        </w:r>
      </w:hyperlink>
      <w:r w:rsidRPr="00C719EE">
        <w:rPr>
          <w:rFonts w:asciiTheme="majorHAnsi" w:eastAsia="Times New Roman" w:hAnsiTheme="majorHAnsi" w:cstheme="majorHAnsi"/>
          <w:color w:val="000000" w:themeColor="text1"/>
          <w:sz w:val="24"/>
          <w:szCs w:val="24"/>
          <w:lang w:eastAsia="es-ES"/>
        </w:rPr>
        <w:t>.</w:t>
      </w:r>
    </w:p>
    <w:p w14:paraId="5AB38A2A" w14:textId="77777777" w:rsidR="00DD302B" w:rsidRPr="00C719EE" w:rsidRDefault="00DD302B"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6835A1A5" w14:textId="77777777" w:rsidR="003D4074" w:rsidRPr="00C719EE" w:rsidRDefault="003D4074"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1FE7608A" w14:textId="455D7795" w:rsidR="003D4074" w:rsidRPr="00C719EE" w:rsidRDefault="00FB2868" w:rsidP="003D4074">
      <w:pPr>
        <w:spacing w:after="0" w:line="336" w:lineRule="atLeast"/>
        <w:jc w:val="both"/>
        <w:rPr>
          <w:rFonts w:asciiTheme="majorHAnsi" w:eastAsia="Times New Roman" w:hAnsiTheme="majorHAnsi" w:cstheme="majorHAnsi"/>
          <w:color w:val="000000" w:themeColor="text1"/>
          <w:sz w:val="24"/>
          <w:szCs w:val="24"/>
          <w:u w:val="single"/>
          <w:lang w:eastAsia="es-ES"/>
        </w:rPr>
      </w:pPr>
      <w:r w:rsidRPr="00C719EE">
        <w:rPr>
          <w:rFonts w:asciiTheme="majorHAnsi" w:eastAsia="Times New Roman" w:hAnsiTheme="majorHAnsi" w:cstheme="majorHAnsi"/>
          <w:b/>
          <w:bCs/>
          <w:color w:val="000000" w:themeColor="text1"/>
          <w:sz w:val="24"/>
          <w:szCs w:val="24"/>
          <w:u w:val="single"/>
          <w:lang w:eastAsia="es-ES"/>
        </w:rPr>
        <w:t xml:space="preserve">Cinco </w:t>
      </w:r>
      <w:r w:rsidR="003D4074" w:rsidRPr="00C719EE">
        <w:rPr>
          <w:rFonts w:asciiTheme="majorHAnsi" w:eastAsia="Times New Roman" w:hAnsiTheme="majorHAnsi" w:cstheme="majorHAnsi"/>
          <w:b/>
          <w:bCs/>
          <w:color w:val="000000" w:themeColor="text1"/>
          <w:sz w:val="24"/>
          <w:szCs w:val="24"/>
          <w:u w:val="single"/>
          <w:lang w:eastAsia="es-ES"/>
        </w:rPr>
        <w:t>becas en 202</w:t>
      </w:r>
      <w:r w:rsidR="00264B7F" w:rsidRPr="00C719EE">
        <w:rPr>
          <w:rFonts w:asciiTheme="majorHAnsi" w:eastAsia="Times New Roman" w:hAnsiTheme="majorHAnsi" w:cstheme="majorHAnsi"/>
          <w:b/>
          <w:bCs/>
          <w:color w:val="000000" w:themeColor="text1"/>
          <w:sz w:val="24"/>
          <w:szCs w:val="24"/>
          <w:u w:val="single"/>
          <w:lang w:eastAsia="es-ES"/>
        </w:rPr>
        <w:t>1</w:t>
      </w:r>
    </w:p>
    <w:p w14:paraId="6BC56DFC" w14:textId="4222D26D" w:rsidR="00063E93" w:rsidRPr="00C719EE" w:rsidRDefault="003D4074" w:rsidP="00063E93">
      <w:pPr>
        <w:rPr>
          <w:rFonts w:asciiTheme="majorHAnsi" w:eastAsia="Times New Roman" w:hAnsiTheme="majorHAnsi" w:cstheme="majorHAnsi"/>
          <w:color w:val="000000" w:themeColor="text1"/>
          <w:sz w:val="24"/>
          <w:szCs w:val="24"/>
          <w:lang w:eastAsia="es-ES"/>
        </w:rPr>
      </w:pPr>
      <w:r w:rsidRPr="00C719EE">
        <w:rPr>
          <w:rFonts w:asciiTheme="majorHAnsi" w:eastAsia="Times New Roman" w:hAnsiTheme="majorHAnsi" w:cstheme="majorHAnsi"/>
          <w:color w:val="000000" w:themeColor="text1"/>
          <w:sz w:val="24"/>
          <w:szCs w:val="24"/>
          <w:lang w:eastAsia="es-ES"/>
        </w:rPr>
        <w:t xml:space="preserve">En la edición del pasado año se otorgaron un total de </w:t>
      </w:r>
      <w:r w:rsidR="00063E93" w:rsidRPr="00C719EE">
        <w:rPr>
          <w:rFonts w:asciiTheme="majorHAnsi" w:eastAsia="Times New Roman" w:hAnsiTheme="majorHAnsi" w:cstheme="majorHAnsi"/>
          <w:color w:val="000000" w:themeColor="text1"/>
          <w:sz w:val="24"/>
          <w:szCs w:val="24"/>
          <w:lang w:eastAsia="es-ES"/>
        </w:rPr>
        <w:t>cinco</w:t>
      </w:r>
      <w:r w:rsidRPr="00C719EE">
        <w:rPr>
          <w:rFonts w:asciiTheme="majorHAnsi" w:eastAsia="Times New Roman" w:hAnsiTheme="majorHAnsi" w:cstheme="majorHAnsi"/>
          <w:color w:val="000000" w:themeColor="text1"/>
          <w:sz w:val="24"/>
          <w:szCs w:val="24"/>
          <w:lang w:eastAsia="es-ES"/>
        </w:rPr>
        <w:t xml:space="preserve"> becas para proyectos </w:t>
      </w:r>
      <w:r w:rsidR="00892CB7" w:rsidRPr="00C719EE">
        <w:rPr>
          <w:rFonts w:asciiTheme="majorHAnsi" w:eastAsia="Times New Roman" w:hAnsiTheme="majorHAnsi" w:cstheme="majorHAnsi"/>
          <w:color w:val="000000" w:themeColor="text1"/>
          <w:sz w:val="24"/>
          <w:szCs w:val="24"/>
          <w:lang w:eastAsia="es-ES"/>
        </w:rPr>
        <w:t>innovadores</w:t>
      </w:r>
      <w:r w:rsidR="00063E93" w:rsidRPr="00C719EE">
        <w:rPr>
          <w:rFonts w:asciiTheme="majorHAnsi" w:eastAsia="Times New Roman" w:hAnsiTheme="majorHAnsi" w:cstheme="majorHAnsi"/>
          <w:color w:val="000000" w:themeColor="text1"/>
          <w:sz w:val="24"/>
          <w:szCs w:val="24"/>
          <w:lang w:eastAsia="es-ES"/>
        </w:rPr>
        <w:t xml:space="preserve">: la productora audiovisual "Euskadi a través del sabor"; una empresa de joyería artesana orgánica; dos marcas de moda sostenible y el desarrollo de una </w:t>
      </w:r>
      <w:proofErr w:type="gramStart"/>
      <w:r w:rsidR="00063E93" w:rsidRPr="00C719EE">
        <w:rPr>
          <w:rFonts w:asciiTheme="majorHAnsi" w:eastAsia="Times New Roman" w:hAnsiTheme="majorHAnsi" w:cstheme="majorHAnsi"/>
          <w:color w:val="000000" w:themeColor="text1"/>
          <w:sz w:val="24"/>
          <w:szCs w:val="24"/>
          <w:lang w:eastAsia="es-ES"/>
        </w:rPr>
        <w:t>app</w:t>
      </w:r>
      <w:proofErr w:type="gramEnd"/>
      <w:r w:rsidR="00063E93" w:rsidRPr="00C719EE">
        <w:rPr>
          <w:rFonts w:asciiTheme="majorHAnsi" w:eastAsia="Times New Roman" w:hAnsiTheme="majorHAnsi" w:cstheme="majorHAnsi"/>
          <w:color w:val="000000" w:themeColor="text1"/>
          <w:sz w:val="24"/>
          <w:szCs w:val="24"/>
          <w:lang w:eastAsia="es-ES"/>
        </w:rPr>
        <w:t xml:space="preserve"> basada en inteligencia artificial.</w:t>
      </w:r>
    </w:p>
    <w:p w14:paraId="6397C992" w14:textId="44FAFEB3" w:rsidR="00B81069" w:rsidRPr="00C719EE" w:rsidRDefault="00063E93" w:rsidP="00063E93">
      <w:pPr>
        <w:spacing w:after="0" w:line="336" w:lineRule="atLeast"/>
        <w:rPr>
          <w:rFonts w:asciiTheme="majorHAnsi" w:eastAsia="Times New Roman" w:hAnsiTheme="majorHAnsi" w:cstheme="majorHAnsi"/>
          <w:color w:val="000000" w:themeColor="text1"/>
          <w:sz w:val="24"/>
          <w:szCs w:val="24"/>
          <w:lang w:eastAsia="es-ES"/>
        </w:rPr>
      </w:pPr>
      <w:r w:rsidRPr="00C719EE">
        <w:rPr>
          <w:rFonts w:asciiTheme="majorHAnsi" w:eastAsia="Times New Roman" w:hAnsiTheme="majorHAnsi" w:cstheme="majorHAnsi"/>
          <w:color w:val="000000" w:themeColor="text1"/>
          <w:sz w:val="24"/>
          <w:szCs w:val="24"/>
          <w:lang w:eastAsia="es-ES"/>
        </w:rPr>
        <w:t>Tras ese último se encuentra</w:t>
      </w:r>
      <w:r w:rsidR="003911D5" w:rsidRPr="00C719EE">
        <w:rPr>
          <w:rFonts w:asciiTheme="majorHAnsi" w:eastAsia="Times New Roman" w:hAnsiTheme="majorHAnsi" w:cstheme="majorHAnsi"/>
          <w:color w:val="000000" w:themeColor="text1"/>
          <w:sz w:val="24"/>
          <w:szCs w:val="24"/>
          <w:lang w:eastAsia="es-ES"/>
        </w:rPr>
        <w:t xml:space="preserve"> Javier Aguirre, que ha </w:t>
      </w:r>
      <w:r w:rsidRPr="00C719EE">
        <w:rPr>
          <w:rFonts w:asciiTheme="majorHAnsi" w:eastAsia="Times New Roman" w:hAnsiTheme="majorHAnsi" w:cstheme="majorHAnsi"/>
          <w:color w:val="000000" w:themeColor="text1"/>
          <w:sz w:val="24"/>
          <w:szCs w:val="24"/>
          <w:lang w:eastAsia="es-ES"/>
        </w:rPr>
        <w:t>bautizado su proyecto como</w:t>
      </w:r>
      <w:r w:rsidR="003911D5" w:rsidRPr="00C719EE">
        <w:rPr>
          <w:rFonts w:asciiTheme="majorHAnsi" w:eastAsia="Times New Roman" w:hAnsiTheme="majorHAnsi" w:cstheme="majorHAnsi"/>
          <w:color w:val="000000" w:themeColor="text1"/>
          <w:sz w:val="24"/>
          <w:szCs w:val="24"/>
          <w:lang w:eastAsia="es-ES"/>
        </w:rPr>
        <w:t xml:space="preserve"> ‘</w:t>
      </w:r>
      <w:r w:rsidR="003A2836">
        <w:rPr>
          <w:rFonts w:asciiTheme="majorHAnsi" w:eastAsia="Times New Roman" w:hAnsiTheme="majorHAnsi" w:cstheme="majorHAnsi"/>
          <w:color w:val="000000" w:themeColor="text1"/>
          <w:sz w:val="24"/>
          <w:szCs w:val="24"/>
          <w:lang w:eastAsia="es-ES"/>
        </w:rPr>
        <w:t>AI</w:t>
      </w:r>
      <w:r w:rsidR="003911D5" w:rsidRPr="00C719EE">
        <w:rPr>
          <w:rFonts w:asciiTheme="majorHAnsi" w:eastAsia="Times New Roman" w:hAnsiTheme="majorHAnsi" w:cstheme="majorHAnsi"/>
          <w:color w:val="000000" w:themeColor="text1"/>
          <w:sz w:val="24"/>
          <w:szCs w:val="24"/>
          <w:lang w:eastAsia="es-ES"/>
        </w:rPr>
        <w:t xml:space="preserve"> </w:t>
      </w:r>
      <w:proofErr w:type="spellStart"/>
      <w:r w:rsidR="003911D5" w:rsidRPr="00C719EE">
        <w:rPr>
          <w:rFonts w:asciiTheme="majorHAnsi" w:eastAsia="Times New Roman" w:hAnsiTheme="majorHAnsi" w:cstheme="majorHAnsi"/>
          <w:color w:val="000000" w:themeColor="text1"/>
          <w:sz w:val="24"/>
          <w:szCs w:val="24"/>
          <w:lang w:eastAsia="es-ES"/>
        </w:rPr>
        <w:t>Composer</w:t>
      </w:r>
      <w:proofErr w:type="spellEnd"/>
      <w:r w:rsidR="003911D5" w:rsidRPr="00C719EE">
        <w:rPr>
          <w:rFonts w:asciiTheme="majorHAnsi" w:eastAsia="Times New Roman" w:hAnsiTheme="majorHAnsi" w:cstheme="majorHAnsi"/>
          <w:color w:val="000000" w:themeColor="text1"/>
          <w:sz w:val="24"/>
          <w:szCs w:val="24"/>
          <w:lang w:eastAsia="es-ES"/>
        </w:rPr>
        <w:t>’, un ecosistema de edición de partituras multiplataforma, que permite la composición musical en cualquier lugar de manera rápida e intuitiva, mediante el uso de la inteligencia artificial a través de la voz.</w:t>
      </w:r>
    </w:p>
    <w:p w14:paraId="5BB9D5B4" w14:textId="7CEF3245" w:rsidR="00B81069" w:rsidRPr="00C719EE" w:rsidRDefault="00B81069" w:rsidP="00063E93">
      <w:pPr>
        <w:spacing w:after="0" w:line="336" w:lineRule="atLeast"/>
        <w:rPr>
          <w:rFonts w:asciiTheme="majorHAnsi" w:eastAsia="Times New Roman" w:hAnsiTheme="majorHAnsi" w:cstheme="majorHAnsi"/>
          <w:color w:val="000000" w:themeColor="text1"/>
          <w:sz w:val="24"/>
          <w:szCs w:val="24"/>
          <w:lang w:eastAsia="es-ES"/>
        </w:rPr>
      </w:pPr>
    </w:p>
    <w:p w14:paraId="7F687248" w14:textId="22DA4751" w:rsidR="00ED4A9C" w:rsidRPr="00C719EE" w:rsidRDefault="00ED4A9C" w:rsidP="00063E93">
      <w:pPr>
        <w:spacing w:after="0" w:line="336" w:lineRule="atLeast"/>
        <w:rPr>
          <w:rFonts w:asciiTheme="majorHAnsi" w:eastAsia="Times New Roman" w:hAnsiTheme="majorHAnsi" w:cstheme="majorHAnsi"/>
          <w:color w:val="000000" w:themeColor="text1"/>
          <w:sz w:val="24"/>
          <w:szCs w:val="24"/>
          <w:lang w:eastAsia="es-ES"/>
        </w:rPr>
      </w:pPr>
      <w:proofErr w:type="gramStart"/>
      <w:r w:rsidRPr="00C719EE">
        <w:rPr>
          <w:rFonts w:asciiTheme="majorHAnsi" w:eastAsia="Times New Roman" w:hAnsiTheme="majorHAnsi" w:cstheme="majorHAnsi"/>
          <w:color w:val="000000" w:themeColor="text1"/>
          <w:sz w:val="24"/>
          <w:szCs w:val="24"/>
          <w:lang w:eastAsia="es-ES"/>
        </w:rPr>
        <w:lastRenderedPageBreak/>
        <w:t>A día de hoy</w:t>
      </w:r>
      <w:proofErr w:type="gramEnd"/>
      <w:r w:rsidRPr="00C719EE">
        <w:rPr>
          <w:rFonts w:asciiTheme="majorHAnsi" w:eastAsia="Times New Roman" w:hAnsiTheme="majorHAnsi" w:cstheme="majorHAnsi"/>
          <w:color w:val="000000" w:themeColor="text1"/>
          <w:sz w:val="24"/>
          <w:szCs w:val="24"/>
          <w:lang w:eastAsia="es-ES"/>
        </w:rPr>
        <w:t>, el proyecto h</w:t>
      </w:r>
      <w:r w:rsidR="00C719EE" w:rsidRPr="00C719EE">
        <w:rPr>
          <w:rFonts w:asciiTheme="majorHAnsi" w:eastAsia="Times New Roman" w:hAnsiTheme="majorHAnsi" w:cstheme="majorHAnsi"/>
          <w:color w:val="000000" w:themeColor="text1"/>
          <w:sz w:val="24"/>
          <w:szCs w:val="24"/>
          <w:lang w:eastAsia="es-ES"/>
        </w:rPr>
        <w:t>a</w:t>
      </w:r>
      <w:r w:rsidRPr="00C719EE">
        <w:rPr>
          <w:rFonts w:asciiTheme="majorHAnsi" w:eastAsia="Times New Roman" w:hAnsiTheme="majorHAnsi" w:cstheme="majorHAnsi"/>
          <w:color w:val="000000" w:themeColor="text1"/>
          <w:sz w:val="24"/>
          <w:szCs w:val="24"/>
          <w:lang w:eastAsia="es-ES"/>
        </w:rPr>
        <w:t xml:space="preserve"> recibido formación y financiación por parte de Bidasoa activa, así como el reconocimiento de la UPV-EHU en los Premios Manuel Laborde </w:t>
      </w:r>
      <w:proofErr w:type="spellStart"/>
      <w:r w:rsidRPr="00C719EE">
        <w:rPr>
          <w:rFonts w:asciiTheme="majorHAnsi" w:eastAsia="Times New Roman" w:hAnsiTheme="majorHAnsi" w:cstheme="majorHAnsi"/>
          <w:color w:val="000000" w:themeColor="text1"/>
          <w:sz w:val="24"/>
          <w:szCs w:val="24"/>
          <w:lang w:eastAsia="es-ES"/>
        </w:rPr>
        <w:t>Werlinden</w:t>
      </w:r>
      <w:proofErr w:type="spellEnd"/>
      <w:r w:rsidRPr="00C719EE">
        <w:rPr>
          <w:rFonts w:asciiTheme="majorHAnsi" w:eastAsia="Times New Roman" w:hAnsiTheme="majorHAnsi" w:cstheme="majorHAnsi"/>
          <w:color w:val="000000" w:themeColor="text1"/>
          <w:sz w:val="24"/>
          <w:szCs w:val="24"/>
          <w:lang w:eastAsia="es-ES"/>
        </w:rPr>
        <w:t xml:space="preserve"> del Programa </w:t>
      </w:r>
      <w:proofErr w:type="spellStart"/>
      <w:r w:rsidRPr="00C719EE">
        <w:rPr>
          <w:rFonts w:asciiTheme="majorHAnsi" w:eastAsia="Times New Roman" w:hAnsiTheme="majorHAnsi" w:cstheme="majorHAnsi"/>
          <w:color w:val="000000" w:themeColor="text1"/>
          <w:sz w:val="24"/>
          <w:szCs w:val="24"/>
          <w:lang w:eastAsia="es-ES"/>
        </w:rPr>
        <w:t>Entreprenari</w:t>
      </w:r>
      <w:proofErr w:type="spellEnd"/>
      <w:r w:rsidRPr="00C719EE">
        <w:rPr>
          <w:rFonts w:asciiTheme="majorHAnsi" w:eastAsia="Times New Roman" w:hAnsiTheme="majorHAnsi" w:cstheme="majorHAnsi"/>
          <w:color w:val="000000" w:themeColor="text1"/>
          <w:sz w:val="24"/>
          <w:szCs w:val="24"/>
          <w:lang w:eastAsia="es-ES"/>
        </w:rPr>
        <w:t>, en la categoría ’Proyectos Fin de Grado, Máster y Tesis Doctorales’.</w:t>
      </w:r>
    </w:p>
    <w:p w14:paraId="29710869" w14:textId="64C56967" w:rsidR="00B81069" w:rsidRPr="00C719EE" w:rsidRDefault="00B81069"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51CA59E2" w14:textId="4A0BA973" w:rsidR="00EE3324" w:rsidRPr="00C719EE" w:rsidRDefault="000168BB" w:rsidP="00EE3324">
      <w:pPr>
        <w:spacing w:after="0" w:line="336" w:lineRule="atLeast"/>
        <w:jc w:val="both"/>
        <w:rPr>
          <w:rFonts w:asciiTheme="majorHAnsi" w:eastAsia="Times New Roman" w:hAnsiTheme="majorHAnsi" w:cstheme="majorHAnsi"/>
          <w:color w:val="000000" w:themeColor="text1"/>
          <w:sz w:val="24"/>
          <w:szCs w:val="24"/>
          <w:lang w:eastAsia="es-ES"/>
        </w:rPr>
      </w:pPr>
      <w:r w:rsidRPr="00C719EE">
        <w:rPr>
          <w:rFonts w:asciiTheme="majorHAnsi" w:eastAsia="Times New Roman" w:hAnsiTheme="majorHAnsi" w:cstheme="majorHAnsi"/>
          <w:color w:val="000000" w:themeColor="text1"/>
          <w:sz w:val="24"/>
          <w:szCs w:val="24"/>
          <w:lang w:eastAsia="es-ES"/>
        </w:rPr>
        <w:t>Javier</w:t>
      </w:r>
      <w:r w:rsidR="00EE3324" w:rsidRPr="00C719EE">
        <w:rPr>
          <w:rFonts w:asciiTheme="majorHAnsi" w:eastAsia="Times New Roman" w:hAnsiTheme="majorHAnsi" w:cstheme="majorHAnsi"/>
          <w:color w:val="000000" w:themeColor="text1"/>
          <w:sz w:val="24"/>
          <w:szCs w:val="24"/>
          <w:lang w:eastAsia="es-ES"/>
        </w:rPr>
        <w:t xml:space="preserve"> ha destacado que “recibir la beca te ayuda en muchos aspectos. Uno de ellos es</w:t>
      </w:r>
      <w:r w:rsidRPr="00C719EE">
        <w:rPr>
          <w:rFonts w:asciiTheme="majorHAnsi" w:eastAsia="Times New Roman" w:hAnsiTheme="majorHAnsi" w:cstheme="majorHAnsi"/>
          <w:color w:val="000000" w:themeColor="text1"/>
          <w:sz w:val="24"/>
          <w:szCs w:val="24"/>
          <w:lang w:eastAsia="es-ES"/>
        </w:rPr>
        <w:t xml:space="preserve"> </w:t>
      </w:r>
      <w:r w:rsidR="00EE3324" w:rsidRPr="00C719EE">
        <w:rPr>
          <w:rFonts w:asciiTheme="majorHAnsi" w:eastAsia="Times New Roman" w:hAnsiTheme="majorHAnsi" w:cstheme="majorHAnsi"/>
          <w:color w:val="000000" w:themeColor="text1"/>
          <w:sz w:val="24"/>
          <w:szCs w:val="24"/>
          <w:lang w:eastAsia="es-ES"/>
        </w:rPr>
        <w:t xml:space="preserve">el compromiso que adquieres de acudir a Bidasoa activa durante </w:t>
      </w:r>
      <w:r w:rsidRPr="00C719EE">
        <w:rPr>
          <w:rFonts w:asciiTheme="majorHAnsi" w:eastAsia="Times New Roman" w:hAnsiTheme="majorHAnsi" w:cstheme="majorHAnsi"/>
          <w:color w:val="000000" w:themeColor="text1"/>
          <w:sz w:val="24"/>
          <w:szCs w:val="24"/>
          <w:lang w:eastAsia="es-ES"/>
        </w:rPr>
        <w:t xml:space="preserve">seis meses, lo que </w:t>
      </w:r>
      <w:r w:rsidR="00EE3324" w:rsidRPr="00C719EE">
        <w:rPr>
          <w:rFonts w:asciiTheme="majorHAnsi" w:eastAsia="Times New Roman" w:hAnsiTheme="majorHAnsi" w:cstheme="majorHAnsi"/>
          <w:color w:val="000000" w:themeColor="text1"/>
          <w:sz w:val="24"/>
          <w:szCs w:val="24"/>
          <w:lang w:eastAsia="es-ES"/>
        </w:rPr>
        <w:t>hace</w:t>
      </w:r>
      <w:r w:rsidRPr="00C719EE">
        <w:rPr>
          <w:rFonts w:asciiTheme="majorHAnsi" w:eastAsia="Times New Roman" w:hAnsiTheme="majorHAnsi" w:cstheme="majorHAnsi"/>
          <w:color w:val="000000" w:themeColor="text1"/>
          <w:sz w:val="24"/>
          <w:szCs w:val="24"/>
          <w:lang w:eastAsia="es-ES"/>
        </w:rPr>
        <w:t xml:space="preserve"> que tengas que emprender sí o sí. </w:t>
      </w:r>
      <w:r w:rsidR="00EE3324" w:rsidRPr="00C719EE">
        <w:rPr>
          <w:rFonts w:asciiTheme="majorHAnsi" w:eastAsia="Times New Roman" w:hAnsiTheme="majorHAnsi" w:cstheme="majorHAnsi"/>
          <w:color w:val="000000" w:themeColor="text1"/>
          <w:sz w:val="24"/>
          <w:szCs w:val="24"/>
          <w:lang w:eastAsia="es-ES"/>
        </w:rPr>
        <w:t xml:space="preserve">Otra parte muy positiva es el ambiente que se crea entre todas las personas emprendedoras que trabajamos en el coworking, tener gente alrededor que está en tu mismo punto te impulsa para seguir emprendiendo.  Por </w:t>
      </w:r>
      <w:r w:rsidR="00C719EE" w:rsidRPr="00C719EE">
        <w:rPr>
          <w:rFonts w:asciiTheme="majorHAnsi" w:eastAsia="Times New Roman" w:hAnsiTheme="majorHAnsi" w:cstheme="majorHAnsi"/>
          <w:color w:val="000000" w:themeColor="text1"/>
          <w:sz w:val="24"/>
          <w:szCs w:val="24"/>
          <w:lang w:eastAsia="es-ES"/>
        </w:rPr>
        <w:t>último,</w:t>
      </w:r>
      <w:r w:rsidR="00EE3324" w:rsidRPr="00C719EE">
        <w:rPr>
          <w:rFonts w:asciiTheme="majorHAnsi" w:eastAsia="Times New Roman" w:hAnsiTheme="majorHAnsi" w:cstheme="majorHAnsi"/>
          <w:color w:val="000000" w:themeColor="text1"/>
          <w:sz w:val="24"/>
          <w:szCs w:val="24"/>
          <w:lang w:eastAsia="es-ES"/>
        </w:rPr>
        <w:t xml:space="preserve"> me parecen también muy importantes los contactos que te brindan desde Bidasoa activa y que te facilitan el desarrollo del proyecto”.</w:t>
      </w:r>
    </w:p>
    <w:p w14:paraId="53972261" w14:textId="680EC445" w:rsidR="00EE3324" w:rsidRPr="00C719EE" w:rsidRDefault="00EE3324" w:rsidP="00EE3324">
      <w:pPr>
        <w:spacing w:after="0" w:line="336" w:lineRule="atLeast"/>
        <w:jc w:val="both"/>
        <w:rPr>
          <w:rFonts w:asciiTheme="majorHAnsi" w:eastAsia="Times New Roman" w:hAnsiTheme="majorHAnsi" w:cstheme="majorHAnsi"/>
          <w:color w:val="000000" w:themeColor="text1"/>
          <w:sz w:val="24"/>
          <w:szCs w:val="24"/>
          <w:lang w:eastAsia="es-ES"/>
        </w:rPr>
      </w:pPr>
    </w:p>
    <w:p w14:paraId="6A427029" w14:textId="2116D13D" w:rsidR="000168BB" w:rsidRPr="00C719EE" w:rsidRDefault="00EE3324" w:rsidP="003D4074">
      <w:pPr>
        <w:spacing w:after="0" w:line="336" w:lineRule="atLeast"/>
        <w:jc w:val="both"/>
        <w:rPr>
          <w:rFonts w:asciiTheme="majorHAnsi" w:eastAsia="Times New Roman" w:hAnsiTheme="majorHAnsi" w:cstheme="majorHAnsi"/>
          <w:color w:val="000000" w:themeColor="text1"/>
          <w:sz w:val="24"/>
          <w:szCs w:val="24"/>
          <w:lang w:eastAsia="es-ES"/>
        </w:rPr>
      </w:pPr>
      <w:r w:rsidRPr="00C719EE">
        <w:rPr>
          <w:rFonts w:asciiTheme="majorHAnsi" w:eastAsia="Times New Roman" w:hAnsiTheme="majorHAnsi" w:cstheme="majorHAnsi"/>
          <w:color w:val="000000" w:themeColor="text1"/>
          <w:sz w:val="24"/>
          <w:szCs w:val="24"/>
          <w:lang w:eastAsia="es-ES"/>
        </w:rPr>
        <w:t>Respecto al reconocimiento recibido por la UPV, Javier ha asegurado que “</w:t>
      </w:r>
      <w:r w:rsidR="000168BB" w:rsidRPr="00C719EE">
        <w:rPr>
          <w:rFonts w:asciiTheme="majorHAnsi" w:eastAsia="Times New Roman" w:hAnsiTheme="majorHAnsi" w:cstheme="majorHAnsi"/>
          <w:color w:val="000000" w:themeColor="text1"/>
          <w:sz w:val="24"/>
          <w:szCs w:val="24"/>
          <w:lang w:eastAsia="es-ES"/>
        </w:rPr>
        <w:t xml:space="preserve">es la validación de que tengo que seguir por este camino, algo que hace falta porque a veces ese camino se ve muy largo. </w:t>
      </w:r>
      <w:r w:rsidRPr="00C719EE">
        <w:rPr>
          <w:rFonts w:asciiTheme="majorHAnsi" w:eastAsia="Times New Roman" w:hAnsiTheme="majorHAnsi" w:cstheme="majorHAnsi"/>
          <w:color w:val="000000" w:themeColor="text1"/>
          <w:sz w:val="24"/>
          <w:szCs w:val="24"/>
          <w:lang w:eastAsia="es-ES"/>
        </w:rPr>
        <w:t xml:space="preserve">Pero </w:t>
      </w:r>
      <w:r w:rsidR="000168BB" w:rsidRPr="00C719EE">
        <w:rPr>
          <w:rFonts w:asciiTheme="majorHAnsi" w:eastAsia="Times New Roman" w:hAnsiTheme="majorHAnsi" w:cstheme="majorHAnsi"/>
          <w:color w:val="000000" w:themeColor="text1"/>
          <w:sz w:val="24"/>
          <w:szCs w:val="24"/>
          <w:lang w:eastAsia="es-ES"/>
        </w:rPr>
        <w:t>que alguien te diga que el proyecto vale es reconfortante y te anima</w:t>
      </w:r>
      <w:r w:rsidRPr="00C719EE">
        <w:rPr>
          <w:rFonts w:asciiTheme="majorHAnsi" w:eastAsia="Times New Roman" w:hAnsiTheme="majorHAnsi" w:cstheme="majorHAnsi"/>
          <w:color w:val="000000" w:themeColor="text1"/>
          <w:sz w:val="24"/>
          <w:szCs w:val="24"/>
          <w:lang w:eastAsia="es-ES"/>
        </w:rPr>
        <w:t>”.</w:t>
      </w:r>
    </w:p>
    <w:p w14:paraId="5279DBF8" w14:textId="77777777" w:rsidR="000168BB" w:rsidRPr="00C719EE" w:rsidRDefault="000168BB" w:rsidP="003D4074">
      <w:pPr>
        <w:spacing w:after="0" w:line="336" w:lineRule="atLeast"/>
        <w:jc w:val="both"/>
        <w:rPr>
          <w:rFonts w:asciiTheme="majorHAnsi" w:eastAsia="Times New Roman" w:hAnsiTheme="majorHAnsi" w:cstheme="majorHAnsi"/>
          <w:color w:val="000000" w:themeColor="text1"/>
          <w:sz w:val="24"/>
          <w:szCs w:val="24"/>
          <w:lang w:eastAsia="es-ES"/>
        </w:rPr>
      </w:pPr>
    </w:p>
    <w:p w14:paraId="13D6C939" w14:textId="3D9092A0" w:rsidR="007B4AD2" w:rsidRPr="00C719EE" w:rsidRDefault="00EE3324" w:rsidP="00B81069">
      <w:pPr>
        <w:spacing w:after="0" w:line="336" w:lineRule="atLeast"/>
        <w:jc w:val="both"/>
        <w:rPr>
          <w:rFonts w:asciiTheme="majorHAnsi" w:eastAsia="Times New Roman" w:hAnsiTheme="majorHAnsi" w:cstheme="majorHAnsi"/>
          <w:color w:val="000000" w:themeColor="text1"/>
          <w:sz w:val="24"/>
          <w:szCs w:val="24"/>
          <w:lang w:eastAsia="es-ES"/>
        </w:rPr>
      </w:pPr>
      <w:r w:rsidRPr="00C719EE">
        <w:rPr>
          <w:rFonts w:asciiTheme="majorHAnsi" w:eastAsia="Times New Roman" w:hAnsiTheme="majorHAnsi" w:cstheme="majorHAnsi"/>
          <w:color w:val="000000" w:themeColor="text1"/>
          <w:sz w:val="24"/>
          <w:szCs w:val="24"/>
          <w:lang w:eastAsia="es-ES"/>
        </w:rPr>
        <w:t>Por su parte,</w:t>
      </w:r>
      <w:r w:rsidR="00B4327E" w:rsidRPr="00C719EE">
        <w:rPr>
          <w:rFonts w:asciiTheme="majorHAnsi" w:eastAsia="Times New Roman" w:hAnsiTheme="majorHAnsi" w:cstheme="majorHAnsi"/>
          <w:color w:val="000000" w:themeColor="text1"/>
          <w:sz w:val="24"/>
          <w:szCs w:val="24"/>
          <w:lang w:eastAsia="es-ES"/>
        </w:rPr>
        <w:t xml:space="preserve"> </w:t>
      </w:r>
      <w:r w:rsidR="00ED4A9C" w:rsidRPr="00C719EE">
        <w:rPr>
          <w:rFonts w:asciiTheme="majorHAnsi" w:eastAsia="Times New Roman" w:hAnsiTheme="majorHAnsi" w:cstheme="majorHAnsi"/>
          <w:color w:val="000000" w:themeColor="text1"/>
          <w:sz w:val="24"/>
          <w:szCs w:val="24"/>
          <w:lang w:eastAsia="es-ES"/>
        </w:rPr>
        <w:t xml:space="preserve">Julene </w:t>
      </w:r>
      <w:r w:rsidR="00542194" w:rsidRPr="00C719EE">
        <w:rPr>
          <w:rFonts w:asciiTheme="majorHAnsi" w:eastAsia="Times New Roman" w:hAnsiTheme="majorHAnsi" w:cstheme="majorHAnsi"/>
          <w:color w:val="000000" w:themeColor="text1"/>
          <w:sz w:val="24"/>
          <w:szCs w:val="24"/>
          <w:lang w:eastAsia="es-ES"/>
        </w:rPr>
        <w:t>Iraola</w:t>
      </w:r>
      <w:r w:rsidR="007B4AD2" w:rsidRPr="00C719EE">
        <w:rPr>
          <w:rFonts w:asciiTheme="majorHAnsi" w:eastAsia="Times New Roman" w:hAnsiTheme="majorHAnsi" w:cstheme="majorHAnsi"/>
          <w:color w:val="000000" w:themeColor="text1"/>
          <w:sz w:val="24"/>
          <w:szCs w:val="24"/>
          <w:lang w:eastAsia="es-ES"/>
        </w:rPr>
        <w:t>, que</w:t>
      </w:r>
      <w:r w:rsidR="00ED4A9C" w:rsidRPr="00C719EE">
        <w:rPr>
          <w:rFonts w:asciiTheme="majorHAnsi" w:eastAsia="Times New Roman" w:hAnsiTheme="majorHAnsi" w:cstheme="majorHAnsi"/>
          <w:color w:val="000000" w:themeColor="text1"/>
          <w:sz w:val="24"/>
          <w:szCs w:val="24"/>
          <w:lang w:eastAsia="es-ES"/>
        </w:rPr>
        <w:t xml:space="preserve"> </w:t>
      </w:r>
      <w:r w:rsidR="002304CF" w:rsidRPr="00C719EE">
        <w:rPr>
          <w:rFonts w:asciiTheme="majorHAnsi" w:eastAsia="Times New Roman" w:hAnsiTheme="majorHAnsi" w:cstheme="majorHAnsi"/>
          <w:color w:val="000000" w:themeColor="text1"/>
          <w:sz w:val="24"/>
          <w:szCs w:val="24"/>
          <w:lang w:eastAsia="es-ES"/>
        </w:rPr>
        <w:t>ha recibido la beca</w:t>
      </w:r>
      <w:r w:rsidR="00ED4A9C" w:rsidRPr="00C719EE">
        <w:rPr>
          <w:rFonts w:asciiTheme="majorHAnsi" w:eastAsia="Times New Roman" w:hAnsiTheme="majorHAnsi" w:cstheme="majorHAnsi"/>
          <w:color w:val="000000" w:themeColor="text1"/>
          <w:sz w:val="24"/>
          <w:szCs w:val="24"/>
          <w:lang w:eastAsia="es-ES"/>
        </w:rPr>
        <w:t xml:space="preserve"> para poner en marcha la marca de moda sostenible ‘Wave Back’</w:t>
      </w:r>
      <w:r w:rsidR="007B4AD2" w:rsidRPr="00C719EE">
        <w:rPr>
          <w:rFonts w:asciiTheme="majorHAnsi" w:eastAsia="Times New Roman" w:hAnsiTheme="majorHAnsi" w:cstheme="majorHAnsi"/>
          <w:color w:val="000000" w:themeColor="text1"/>
          <w:sz w:val="24"/>
          <w:szCs w:val="24"/>
          <w:lang w:eastAsia="es-ES"/>
        </w:rPr>
        <w:t>, destaca que “nos ha sido de mucha ayuda sobre todo para realizar trámites administrativos, que para nosotros era lo más desconocido al principio. Pero desde Bidasoa activa te aconsejan súper bien y te resuelven cualquier duda enseguida. También destacaría que el hecho de tener un lugar de trabajo al que poder acudir a diario te ayuda a centrarte y te facilita el trabajo a la hora de realizar reuniones, por ejemplo”.</w:t>
      </w:r>
    </w:p>
    <w:p w14:paraId="2C1FE343" w14:textId="5E5E4273" w:rsidR="007B4AD2" w:rsidRPr="00C719EE" w:rsidRDefault="007B4AD2" w:rsidP="00B81069">
      <w:pPr>
        <w:spacing w:after="0" w:line="336" w:lineRule="atLeast"/>
        <w:jc w:val="both"/>
        <w:rPr>
          <w:color w:val="000000" w:themeColor="text1"/>
        </w:rPr>
      </w:pPr>
    </w:p>
    <w:p w14:paraId="1A23AE27" w14:textId="77777777" w:rsidR="007B4AD2" w:rsidRDefault="007B4AD2" w:rsidP="00B81069">
      <w:pPr>
        <w:spacing w:after="0" w:line="336" w:lineRule="atLeast"/>
        <w:jc w:val="both"/>
      </w:pPr>
    </w:p>
    <w:sectPr w:rsidR="007B4AD2">
      <w:head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2D7FBA" w14:textId="77777777" w:rsidR="008B71FE" w:rsidRDefault="008B71FE" w:rsidP="00DD302B">
      <w:pPr>
        <w:spacing w:after="0" w:line="240" w:lineRule="auto"/>
      </w:pPr>
      <w:r>
        <w:separator/>
      </w:r>
    </w:p>
  </w:endnote>
  <w:endnote w:type="continuationSeparator" w:id="0">
    <w:p w14:paraId="2C85C68C" w14:textId="77777777" w:rsidR="008B71FE" w:rsidRDefault="008B71FE" w:rsidP="00DD3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9D25E" w14:textId="77777777" w:rsidR="008B71FE" w:rsidRDefault="008B71FE" w:rsidP="00DD302B">
      <w:pPr>
        <w:spacing w:after="0" w:line="240" w:lineRule="auto"/>
      </w:pPr>
      <w:r>
        <w:separator/>
      </w:r>
    </w:p>
  </w:footnote>
  <w:footnote w:type="continuationSeparator" w:id="0">
    <w:p w14:paraId="5547BD71" w14:textId="77777777" w:rsidR="008B71FE" w:rsidRDefault="008B71FE" w:rsidP="00DD30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14727" w14:textId="502BB0A4" w:rsidR="00DD302B" w:rsidRDefault="00DD302B">
    <w:pPr>
      <w:pStyle w:val="Encabezado"/>
      <w:rPr>
        <w:noProof/>
      </w:rPr>
    </w:pPr>
    <w:r>
      <w:rPr>
        <w:noProof/>
      </w:rPr>
      <w:drawing>
        <wp:anchor distT="0" distB="0" distL="114300" distR="114300" simplePos="0" relativeHeight="251658240" behindDoc="0" locked="0" layoutInCell="1" allowOverlap="1" wp14:anchorId="501C7269" wp14:editId="37245912">
          <wp:simplePos x="0" y="0"/>
          <wp:positionH relativeFrom="margin">
            <wp:align>center</wp:align>
          </wp:positionH>
          <wp:positionV relativeFrom="paragraph">
            <wp:posOffset>-432435</wp:posOffset>
          </wp:positionV>
          <wp:extent cx="762635" cy="878840"/>
          <wp:effectExtent l="0" t="0" r="0" b="0"/>
          <wp:wrapSquare wrapText="bothSides"/>
          <wp:docPr id="1" name="Imagen 1" descr="bidasoa acti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bidasoa activ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635" cy="878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A2B440" w14:textId="387A8ACD" w:rsidR="00DD302B" w:rsidRDefault="00DD302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CF2BB8"/>
    <w:multiLevelType w:val="hybridMultilevel"/>
    <w:tmpl w:val="04548C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668956AC"/>
    <w:multiLevelType w:val="multilevel"/>
    <w:tmpl w:val="A39C1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074"/>
    <w:rsid w:val="000168BB"/>
    <w:rsid w:val="0005229E"/>
    <w:rsid w:val="00063E93"/>
    <w:rsid w:val="001646C6"/>
    <w:rsid w:val="00207617"/>
    <w:rsid w:val="002235A6"/>
    <w:rsid w:val="002304CF"/>
    <w:rsid w:val="00232DF7"/>
    <w:rsid w:val="00233AC0"/>
    <w:rsid w:val="00264B7F"/>
    <w:rsid w:val="003911D5"/>
    <w:rsid w:val="003A2836"/>
    <w:rsid w:val="003D4074"/>
    <w:rsid w:val="004E0B04"/>
    <w:rsid w:val="00500F51"/>
    <w:rsid w:val="00542194"/>
    <w:rsid w:val="005D5C63"/>
    <w:rsid w:val="0063352E"/>
    <w:rsid w:val="006C1B86"/>
    <w:rsid w:val="006F5A94"/>
    <w:rsid w:val="007B4AD2"/>
    <w:rsid w:val="007F4052"/>
    <w:rsid w:val="00800356"/>
    <w:rsid w:val="00892CB7"/>
    <w:rsid w:val="008B20D9"/>
    <w:rsid w:val="008B71FE"/>
    <w:rsid w:val="008F5DA5"/>
    <w:rsid w:val="009A6EBA"/>
    <w:rsid w:val="009D6759"/>
    <w:rsid w:val="00A21E30"/>
    <w:rsid w:val="00A97023"/>
    <w:rsid w:val="00AB439B"/>
    <w:rsid w:val="00B34949"/>
    <w:rsid w:val="00B4243C"/>
    <w:rsid w:val="00B4327E"/>
    <w:rsid w:val="00B470C8"/>
    <w:rsid w:val="00B81069"/>
    <w:rsid w:val="00BC4DD0"/>
    <w:rsid w:val="00BE4EDF"/>
    <w:rsid w:val="00C34E37"/>
    <w:rsid w:val="00C44D53"/>
    <w:rsid w:val="00C543C5"/>
    <w:rsid w:val="00C6095E"/>
    <w:rsid w:val="00C719EE"/>
    <w:rsid w:val="00CD28D7"/>
    <w:rsid w:val="00D2044B"/>
    <w:rsid w:val="00DB5FCC"/>
    <w:rsid w:val="00DD302B"/>
    <w:rsid w:val="00E0156A"/>
    <w:rsid w:val="00E22A1D"/>
    <w:rsid w:val="00EB2E8D"/>
    <w:rsid w:val="00ED461A"/>
    <w:rsid w:val="00ED4A9C"/>
    <w:rsid w:val="00EE3324"/>
    <w:rsid w:val="00EF6D54"/>
    <w:rsid w:val="00F37D44"/>
    <w:rsid w:val="00FB2868"/>
    <w:rsid w:val="00FD701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E9D686"/>
  <w15:chartTrackingRefBased/>
  <w15:docId w15:val="{CA55CB7D-B891-4C6F-B7B1-1E859FD5B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fasis">
    <w:name w:val="Emphasis"/>
    <w:basedOn w:val="Fuentedeprrafopredeter"/>
    <w:uiPriority w:val="20"/>
    <w:qFormat/>
    <w:rsid w:val="003D4074"/>
    <w:rPr>
      <w:i/>
      <w:iCs/>
    </w:rPr>
  </w:style>
  <w:style w:type="character" w:styleId="Textoennegrita">
    <w:name w:val="Strong"/>
    <w:basedOn w:val="Fuentedeprrafopredeter"/>
    <w:uiPriority w:val="22"/>
    <w:qFormat/>
    <w:rsid w:val="003D4074"/>
    <w:rPr>
      <w:b/>
      <w:bCs/>
    </w:rPr>
  </w:style>
  <w:style w:type="character" w:styleId="Hipervnculo">
    <w:name w:val="Hyperlink"/>
    <w:basedOn w:val="Fuentedeprrafopredeter"/>
    <w:uiPriority w:val="99"/>
    <w:semiHidden/>
    <w:unhideWhenUsed/>
    <w:rsid w:val="003D4074"/>
    <w:rPr>
      <w:color w:val="0000FF"/>
      <w:u w:val="single"/>
    </w:rPr>
  </w:style>
  <w:style w:type="paragraph" w:styleId="Prrafodelista">
    <w:name w:val="List Paragraph"/>
    <w:basedOn w:val="Normal"/>
    <w:uiPriority w:val="34"/>
    <w:qFormat/>
    <w:rsid w:val="00DB5FCC"/>
    <w:pPr>
      <w:ind w:left="720"/>
      <w:contextualSpacing/>
    </w:pPr>
  </w:style>
  <w:style w:type="paragraph" w:styleId="NormalWeb">
    <w:name w:val="Normal (Web)"/>
    <w:basedOn w:val="Normal"/>
    <w:uiPriority w:val="99"/>
    <w:semiHidden/>
    <w:unhideWhenUsed/>
    <w:rsid w:val="00B81069"/>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visitado">
    <w:name w:val="FollowedHyperlink"/>
    <w:basedOn w:val="Fuentedeprrafopredeter"/>
    <w:uiPriority w:val="99"/>
    <w:semiHidden/>
    <w:unhideWhenUsed/>
    <w:rsid w:val="00B4327E"/>
    <w:rPr>
      <w:color w:val="954F72" w:themeColor="followedHyperlink"/>
      <w:u w:val="single"/>
    </w:rPr>
  </w:style>
  <w:style w:type="paragraph" w:styleId="Encabezado">
    <w:name w:val="header"/>
    <w:basedOn w:val="Normal"/>
    <w:link w:val="EncabezadoCar"/>
    <w:uiPriority w:val="99"/>
    <w:unhideWhenUsed/>
    <w:rsid w:val="00DD302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D302B"/>
  </w:style>
  <w:style w:type="paragraph" w:styleId="Piedepgina">
    <w:name w:val="footer"/>
    <w:basedOn w:val="Normal"/>
    <w:link w:val="PiedepginaCar"/>
    <w:uiPriority w:val="99"/>
    <w:unhideWhenUsed/>
    <w:rsid w:val="00DD302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D30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798162">
      <w:bodyDiv w:val="1"/>
      <w:marLeft w:val="0"/>
      <w:marRight w:val="0"/>
      <w:marTop w:val="0"/>
      <w:marBottom w:val="0"/>
      <w:divBdr>
        <w:top w:val="none" w:sz="0" w:space="0" w:color="auto"/>
        <w:left w:val="none" w:sz="0" w:space="0" w:color="auto"/>
        <w:bottom w:val="none" w:sz="0" w:space="0" w:color="auto"/>
        <w:right w:val="none" w:sz="0" w:space="0" w:color="auto"/>
      </w:divBdr>
      <w:divsChild>
        <w:div w:id="1012293001">
          <w:marLeft w:val="0"/>
          <w:marRight w:val="0"/>
          <w:marTop w:val="0"/>
          <w:marBottom w:val="0"/>
          <w:divBdr>
            <w:top w:val="none" w:sz="0" w:space="0" w:color="auto"/>
            <w:left w:val="none" w:sz="0" w:space="0" w:color="auto"/>
            <w:bottom w:val="none" w:sz="0" w:space="0" w:color="auto"/>
            <w:right w:val="none" w:sz="0" w:space="0" w:color="auto"/>
          </w:divBdr>
        </w:div>
        <w:div w:id="2076971398">
          <w:marLeft w:val="0"/>
          <w:marRight w:val="0"/>
          <w:marTop w:val="0"/>
          <w:marBottom w:val="0"/>
          <w:divBdr>
            <w:top w:val="none" w:sz="0" w:space="0" w:color="auto"/>
            <w:left w:val="none" w:sz="0" w:space="0" w:color="auto"/>
            <w:bottom w:val="none" w:sz="0" w:space="0" w:color="auto"/>
            <w:right w:val="none" w:sz="0" w:space="0" w:color="auto"/>
          </w:divBdr>
        </w:div>
        <w:div w:id="1083524241">
          <w:marLeft w:val="0"/>
          <w:marRight w:val="0"/>
          <w:marTop w:val="0"/>
          <w:marBottom w:val="0"/>
          <w:divBdr>
            <w:top w:val="none" w:sz="0" w:space="0" w:color="auto"/>
            <w:left w:val="none" w:sz="0" w:space="0" w:color="auto"/>
            <w:bottom w:val="none" w:sz="0" w:space="0" w:color="auto"/>
            <w:right w:val="none" w:sz="0" w:space="0" w:color="auto"/>
          </w:divBdr>
        </w:div>
        <w:div w:id="274413795">
          <w:marLeft w:val="0"/>
          <w:marRight w:val="0"/>
          <w:marTop w:val="0"/>
          <w:marBottom w:val="0"/>
          <w:divBdr>
            <w:top w:val="none" w:sz="0" w:space="0" w:color="auto"/>
            <w:left w:val="none" w:sz="0" w:space="0" w:color="auto"/>
            <w:bottom w:val="none" w:sz="0" w:space="0" w:color="auto"/>
            <w:right w:val="none" w:sz="0" w:space="0" w:color="auto"/>
          </w:divBdr>
        </w:div>
        <w:div w:id="130639583">
          <w:marLeft w:val="0"/>
          <w:marRight w:val="0"/>
          <w:marTop w:val="0"/>
          <w:marBottom w:val="0"/>
          <w:divBdr>
            <w:top w:val="none" w:sz="0" w:space="0" w:color="auto"/>
            <w:left w:val="none" w:sz="0" w:space="0" w:color="auto"/>
            <w:bottom w:val="none" w:sz="0" w:space="0" w:color="auto"/>
            <w:right w:val="none" w:sz="0" w:space="0" w:color="auto"/>
          </w:divBdr>
        </w:div>
      </w:divsChild>
    </w:div>
    <w:div w:id="619529159">
      <w:bodyDiv w:val="1"/>
      <w:marLeft w:val="0"/>
      <w:marRight w:val="0"/>
      <w:marTop w:val="0"/>
      <w:marBottom w:val="0"/>
      <w:divBdr>
        <w:top w:val="none" w:sz="0" w:space="0" w:color="auto"/>
        <w:left w:val="none" w:sz="0" w:space="0" w:color="auto"/>
        <w:bottom w:val="none" w:sz="0" w:space="0" w:color="auto"/>
        <w:right w:val="none" w:sz="0" w:space="0" w:color="auto"/>
      </w:divBdr>
    </w:div>
    <w:div w:id="785730236">
      <w:bodyDiv w:val="1"/>
      <w:marLeft w:val="0"/>
      <w:marRight w:val="0"/>
      <w:marTop w:val="0"/>
      <w:marBottom w:val="0"/>
      <w:divBdr>
        <w:top w:val="none" w:sz="0" w:space="0" w:color="auto"/>
        <w:left w:val="none" w:sz="0" w:space="0" w:color="auto"/>
        <w:bottom w:val="none" w:sz="0" w:space="0" w:color="auto"/>
        <w:right w:val="none" w:sz="0" w:space="0" w:color="auto"/>
      </w:divBdr>
      <w:divsChild>
        <w:div w:id="624579989">
          <w:marLeft w:val="720"/>
          <w:marRight w:val="0"/>
          <w:marTop w:val="0"/>
          <w:marBottom w:val="0"/>
          <w:divBdr>
            <w:top w:val="none" w:sz="0" w:space="0" w:color="auto"/>
            <w:left w:val="none" w:sz="0" w:space="0" w:color="auto"/>
            <w:bottom w:val="none" w:sz="0" w:space="0" w:color="auto"/>
            <w:right w:val="none" w:sz="0" w:space="0" w:color="auto"/>
          </w:divBdr>
        </w:div>
        <w:div w:id="1484616239">
          <w:marLeft w:val="720"/>
          <w:marRight w:val="0"/>
          <w:marTop w:val="0"/>
          <w:marBottom w:val="0"/>
          <w:divBdr>
            <w:top w:val="none" w:sz="0" w:space="0" w:color="auto"/>
            <w:left w:val="none" w:sz="0" w:space="0" w:color="auto"/>
            <w:bottom w:val="none" w:sz="0" w:space="0" w:color="auto"/>
            <w:right w:val="none" w:sz="0" w:space="0" w:color="auto"/>
          </w:divBdr>
        </w:div>
        <w:div w:id="794100276">
          <w:marLeft w:val="720"/>
          <w:marRight w:val="0"/>
          <w:marTop w:val="0"/>
          <w:marBottom w:val="0"/>
          <w:divBdr>
            <w:top w:val="none" w:sz="0" w:space="0" w:color="auto"/>
            <w:left w:val="none" w:sz="0" w:space="0" w:color="auto"/>
            <w:bottom w:val="none" w:sz="0" w:space="0" w:color="auto"/>
            <w:right w:val="none" w:sz="0" w:space="0" w:color="auto"/>
          </w:divBdr>
        </w:div>
        <w:div w:id="110827369">
          <w:marLeft w:val="720"/>
          <w:marRight w:val="0"/>
          <w:marTop w:val="0"/>
          <w:marBottom w:val="0"/>
          <w:divBdr>
            <w:top w:val="none" w:sz="0" w:space="0" w:color="auto"/>
            <w:left w:val="none" w:sz="0" w:space="0" w:color="auto"/>
            <w:bottom w:val="none" w:sz="0" w:space="0" w:color="auto"/>
            <w:right w:val="none" w:sz="0" w:space="0" w:color="auto"/>
          </w:divBdr>
        </w:div>
        <w:div w:id="450511014">
          <w:marLeft w:val="720"/>
          <w:marRight w:val="0"/>
          <w:marTop w:val="0"/>
          <w:marBottom w:val="0"/>
          <w:divBdr>
            <w:top w:val="none" w:sz="0" w:space="0" w:color="auto"/>
            <w:left w:val="none" w:sz="0" w:space="0" w:color="auto"/>
            <w:bottom w:val="none" w:sz="0" w:space="0" w:color="auto"/>
            <w:right w:val="none" w:sz="0" w:space="0" w:color="auto"/>
          </w:divBdr>
        </w:div>
      </w:divsChild>
    </w:div>
    <w:div w:id="1367872931">
      <w:bodyDiv w:val="1"/>
      <w:marLeft w:val="0"/>
      <w:marRight w:val="0"/>
      <w:marTop w:val="0"/>
      <w:marBottom w:val="0"/>
      <w:divBdr>
        <w:top w:val="none" w:sz="0" w:space="0" w:color="auto"/>
        <w:left w:val="none" w:sz="0" w:space="0" w:color="auto"/>
        <w:bottom w:val="none" w:sz="0" w:space="0" w:color="auto"/>
        <w:right w:val="none" w:sz="0" w:space="0" w:color="auto"/>
      </w:divBdr>
    </w:div>
    <w:div w:id="1578317478">
      <w:bodyDiv w:val="1"/>
      <w:marLeft w:val="0"/>
      <w:marRight w:val="0"/>
      <w:marTop w:val="0"/>
      <w:marBottom w:val="0"/>
      <w:divBdr>
        <w:top w:val="none" w:sz="0" w:space="0" w:color="auto"/>
        <w:left w:val="none" w:sz="0" w:space="0" w:color="auto"/>
        <w:bottom w:val="none" w:sz="0" w:space="0" w:color="auto"/>
        <w:right w:val="none" w:sz="0" w:space="0" w:color="auto"/>
      </w:divBdr>
    </w:div>
    <w:div w:id="1590308959">
      <w:bodyDiv w:val="1"/>
      <w:marLeft w:val="0"/>
      <w:marRight w:val="0"/>
      <w:marTop w:val="0"/>
      <w:marBottom w:val="0"/>
      <w:divBdr>
        <w:top w:val="none" w:sz="0" w:space="0" w:color="auto"/>
        <w:left w:val="none" w:sz="0" w:space="0" w:color="auto"/>
        <w:bottom w:val="none" w:sz="0" w:space="0" w:color="auto"/>
        <w:right w:val="none" w:sz="0" w:space="0" w:color="auto"/>
      </w:divBdr>
    </w:div>
    <w:div w:id="1598630846">
      <w:bodyDiv w:val="1"/>
      <w:marLeft w:val="0"/>
      <w:marRight w:val="0"/>
      <w:marTop w:val="0"/>
      <w:marBottom w:val="0"/>
      <w:divBdr>
        <w:top w:val="none" w:sz="0" w:space="0" w:color="auto"/>
        <w:left w:val="none" w:sz="0" w:space="0" w:color="auto"/>
        <w:bottom w:val="none" w:sz="0" w:space="0" w:color="auto"/>
        <w:right w:val="none" w:sz="0" w:space="0" w:color="auto"/>
      </w:divBdr>
    </w:div>
    <w:div w:id="1689019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kintzailetza@bidasoa-activa.com" TargetMode="External"/><Relationship Id="rId3" Type="http://schemas.openxmlformats.org/officeDocument/2006/relationships/settings" Target="settings.xml"/><Relationship Id="rId7" Type="http://schemas.openxmlformats.org/officeDocument/2006/relationships/hyperlink" Target="mailto:%20%3Cscript%20language='JavaScript'%20type='text/javascript'%3E%20%3C!--%20var%20prefix%20=%20'mailto:';%20var%20suffix%20=%20'';%20var%20attribs%20=%20'';%20var%20path%20=%20'hr'%20+%20'ef'%20+%20'=';%20var%20addy40392%20=%20'ekintzailetza'%20+%20'@';%20addy40392%20=%20addy40392%20+%20'bidasoa-activa'%20+%20'.'%20+%20'com';%20document.write(%20'%3Ca%20'%20+%20path%20+%20'\''%20+%20prefix%20+%20addy40392%20+%20suffix%20+%20'\''%20+%20attribs%20+%20'%3E'%20);%20document.write(%20addy40392%20);%20document.write(%20'%3C\/a%3E'%20);%20//--%3E%20%3C/script%3E%3Cscript%20language='JavaScript'%20type='text/javascript'%3E%20%3C!--%20document.write(%20'%3Cspan%20style=\'display:%20none;\'%3E'%20);%20//--%3E%20%3C/script%3EEsta%20direcci%C3%B3n%20electr%C3%B3nica%20esta%20protegida%20contra%20spam%20bots.%20Necesita%20activar%20JavaScript%20para%20visualizarla%20%3Cscript%20language='JavaScript'%20type='text/javascript'%3E%20%3C!--%20document.write(%20'%3C/'%20);%20document.write(%20'span%3E'%20);%20//--%3E%20%3C/script%3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246</TotalTime>
  <Pages>3</Pages>
  <Words>1138</Words>
  <Characters>6259</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27</cp:revision>
  <cp:lastPrinted>2022-03-10T09:20:00Z</cp:lastPrinted>
  <dcterms:created xsi:type="dcterms:W3CDTF">2021-03-30T20:33:00Z</dcterms:created>
  <dcterms:modified xsi:type="dcterms:W3CDTF">2022-03-10T11:45:00Z</dcterms:modified>
</cp:coreProperties>
</file>